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042FD" w14:textId="77777777" w:rsidR="00924DDD" w:rsidRDefault="00924DDD">
      <w:pPr>
        <w:framePr w:w="1702" w:hSpace="180" w:wrap="around" w:vAnchor="text" w:hAnchor="page" w:x="478" w:y="-359"/>
        <w:jc w:val="center"/>
      </w:pPr>
    </w:p>
    <w:p w14:paraId="2FA6D461" w14:textId="3C5F4477" w:rsidR="00924DDD" w:rsidRDefault="00617BD5" w:rsidP="00E264FA">
      <w:pPr>
        <w:ind w:left="-720" w:right="-306"/>
      </w:pPr>
      <w:r>
        <w:rPr>
          <w:noProof/>
        </w:rPr>
        <w:drawing>
          <wp:anchor distT="0" distB="0" distL="114300" distR="114300" simplePos="0" relativeHeight="251662336" behindDoc="1" locked="0" layoutInCell="1" allowOverlap="1" wp14:anchorId="77E9B94A" wp14:editId="68D1C86B">
            <wp:simplePos x="0" y="0"/>
            <wp:positionH relativeFrom="page">
              <wp:posOffset>-200025</wp:posOffset>
            </wp:positionH>
            <wp:positionV relativeFrom="paragraph">
              <wp:posOffset>0</wp:posOffset>
            </wp:positionV>
            <wp:extent cx="2476500" cy="1200150"/>
            <wp:effectExtent l="0" t="0" r="0" b="0"/>
            <wp:wrapNone/>
            <wp:docPr id="5" name="Picture 5" descr="http://cob/log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logo/LogoBW.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8148"/>
                    <a:stretch/>
                  </pic:blipFill>
                  <pic:spPr bwMode="auto">
                    <a:xfrm>
                      <a:off x="0" y="0"/>
                      <a:ext cx="24765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8A5" w:rsidRPr="00742D25">
        <w:rPr>
          <w:rFonts w:ascii="Arial" w:hAnsi="Arial" w:cs="Arial"/>
          <w:noProof/>
        </w:rPr>
        <mc:AlternateContent>
          <mc:Choice Requires="wps">
            <w:drawing>
              <wp:anchor distT="0" distB="0" distL="114300" distR="114300" simplePos="0" relativeHeight="251657216" behindDoc="0" locked="0" layoutInCell="1" allowOverlap="1" wp14:anchorId="4E4817D6" wp14:editId="1458AFC2">
                <wp:simplePos x="0" y="0"/>
                <wp:positionH relativeFrom="column">
                  <wp:posOffset>1684020</wp:posOffset>
                </wp:positionH>
                <wp:positionV relativeFrom="paragraph">
                  <wp:posOffset>95250</wp:posOffset>
                </wp:positionV>
                <wp:extent cx="1600200" cy="108521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5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521E6" w14:textId="77777777" w:rsidR="00DE38A5" w:rsidRDefault="00DE38A5" w:rsidP="00DE38A5">
                            <w:pPr>
                              <w:ind w:right="135"/>
                              <w:rPr>
                                <w:rFonts w:cs="Arial"/>
                                <w:b/>
                                <w:bCs/>
                                <w:sz w:val="16"/>
                              </w:rPr>
                            </w:pPr>
                            <w:r>
                              <w:rPr>
                                <w:rFonts w:cs="Arial"/>
                                <w:b/>
                                <w:bCs/>
                                <w:sz w:val="16"/>
                              </w:rPr>
                              <w:t xml:space="preserve">CITY OF </w:t>
                            </w:r>
                            <w:smartTag w:uri="urn:schemas-microsoft-com:office:smarttags" w:element="place">
                              <w:smartTag w:uri="urn:schemas-microsoft-com:office:smarttags" w:element="City">
                                <w:r>
                                  <w:rPr>
                                    <w:rFonts w:cs="Arial"/>
                                    <w:b/>
                                    <w:bCs/>
                                    <w:sz w:val="16"/>
                                  </w:rPr>
                                  <w:t>BEAVERTON</w:t>
                                </w:r>
                              </w:smartTag>
                            </w:smartTag>
                          </w:p>
                          <w:p w14:paraId="55524660" w14:textId="77777777" w:rsidR="00DE38A5" w:rsidRDefault="00DE38A5" w:rsidP="00DE38A5">
                            <w:pPr>
                              <w:ind w:right="135"/>
                              <w:jc w:val="left"/>
                              <w:rPr>
                                <w:rFonts w:cs="Arial"/>
                                <w:sz w:val="16"/>
                              </w:rPr>
                            </w:pPr>
                            <w:r>
                              <w:rPr>
                                <w:rFonts w:cs="Arial"/>
                                <w:sz w:val="16"/>
                              </w:rPr>
                              <w:t xml:space="preserve">Community Development </w:t>
                            </w:r>
                          </w:p>
                          <w:p w14:paraId="5062B833" w14:textId="77777777" w:rsidR="00DE38A5" w:rsidRDefault="00DE38A5" w:rsidP="00DE38A5">
                            <w:pPr>
                              <w:ind w:right="135"/>
                              <w:jc w:val="left"/>
                              <w:rPr>
                                <w:rFonts w:cs="Arial"/>
                                <w:sz w:val="16"/>
                              </w:rPr>
                            </w:pPr>
                            <w:r>
                              <w:rPr>
                                <w:rFonts w:cs="Arial"/>
                                <w:sz w:val="16"/>
                              </w:rPr>
                              <w:t>Planning Division</w:t>
                            </w:r>
                          </w:p>
                          <w:p w14:paraId="764168DF" w14:textId="77777777" w:rsidR="00DE38A5" w:rsidRDefault="00DE38A5" w:rsidP="00DE38A5">
                            <w:pPr>
                              <w:ind w:right="135"/>
                              <w:jc w:val="left"/>
                              <w:rPr>
                                <w:rFonts w:cs="Arial"/>
                                <w:sz w:val="16"/>
                              </w:rPr>
                            </w:pPr>
                            <w:r>
                              <w:rPr>
                                <w:rFonts w:cs="Arial"/>
                                <w:sz w:val="16"/>
                              </w:rPr>
                              <w:t>12725 SW Millikan Way</w:t>
                            </w:r>
                          </w:p>
                          <w:p w14:paraId="466125E0" w14:textId="77777777" w:rsidR="00DE38A5" w:rsidRDefault="00DE38A5" w:rsidP="00DE38A5">
                            <w:pPr>
                              <w:ind w:right="135"/>
                              <w:rPr>
                                <w:rFonts w:cs="Arial"/>
                                <w:sz w:val="16"/>
                              </w:rPr>
                            </w:pPr>
                            <w:r>
                              <w:rPr>
                                <w:rFonts w:cs="Arial"/>
                                <w:sz w:val="16"/>
                              </w:rPr>
                              <w:t>Fourth Floor</w:t>
                            </w:r>
                          </w:p>
                          <w:p w14:paraId="17F6EDC0" w14:textId="77777777" w:rsidR="00DE38A5" w:rsidRDefault="00DE38A5" w:rsidP="00DE38A5">
                            <w:pPr>
                              <w:ind w:right="135"/>
                              <w:rPr>
                                <w:rFonts w:cs="Arial"/>
                                <w:sz w:val="16"/>
                              </w:rPr>
                            </w:pPr>
                            <w:smartTag w:uri="urn:schemas-microsoft-com:office:smarttags" w:element="City">
                              <w:r>
                                <w:rPr>
                                  <w:rFonts w:cs="Arial"/>
                                  <w:sz w:val="16"/>
                                </w:rPr>
                                <w:t>Beaverton</w:t>
                              </w:r>
                            </w:smartTag>
                            <w:r>
                              <w:rPr>
                                <w:rFonts w:cs="Arial"/>
                                <w:sz w:val="16"/>
                              </w:rPr>
                              <w:t xml:space="preserve">, </w:t>
                            </w:r>
                            <w:smartTag w:uri="urn:schemas-microsoft-com:office:smarttags" w:element="State">
                              <w:r>
                                <w:rPr>
                                  <w:rFonts w:cs="Arial"/>
                                  <w:sz w:val="16"/>
                                </w:rPr>
                                <w:t>OR</w:t>
                              </w:r>
                            </w:smartTag>
                            <w:r>
                              <w:rPr>
                                <w:rFonts w:cs="Arial"/>
                                <w:sz w:val="16"/>
                              </w:rPr>
                              <w:t xml:space="preserve"> 97005</w:t>
                            </w:r>
                          </w:p>
                          <w:p w14:paraId="770B9D63" w14:textId="77777777" w:rsidR="00DE38A5" w:rsidRDefault="00DE38A5" w:rsidP="00DE38A5">
                            <w:pPr>
                              <w:ind w:right="135"/>
                              <w:rPr>
                                <w:rFonts w:cs="Arial"/>
                                <w:sz w:val="16"/>
                              </w:rPr>
                            </w:pPr>
                            <w:r>
                              <w:rPr>
                                <w:rFonts w:cs="Arial"/>
                                <w:sz w:val="16"/>
                              </w:rPr>
                              <w:t>Tel: (503) 526-2420</w:t>
                            </w:r>
                          </w:p>
                          <w:p w14:paraId="13A1D97A" w14:textId="77777777" w:rsidR="00DE38A5" w:rsidRDefault="00DE38A5" w:rsidP="00DE38A5">
                            <w:pPr>
                              <w:ind w:right="135"/>
                              <w:rPr>
                                <w:rFonts w:cs="Arial"/>
                                <w:sz w:val="16"/>
                              </w:rPr>
                            </w:pPr>
                            <w:r>
                              <w:rPr>
                                <w:rFonts w:cs="Arial"/>
                                <w:sz w:val="16"/>
                              </w:rPr>
                              <w:t>Fax: (503) 526-3720</w:t>
                            </w:r>
                          </w:p>
                          <w:p w14:paraId="1AA0EF3A" w14:textId="77777777" w:rsidR="00DD3287" w:rsidRDefault="00DD3287" w:rsidP="00E16257">
                            <w:pPr>
                              <w:ind w:right="1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817D6" id="_x0000_t202" coordsize="21600,21600" o:spt="202" path="m,l,21600r21600,l21600,xe">
                <v:stroke joinstyle="miter"/>
                <v:path gradientshapeok="t" o:connecttype="rect"/>
              </v:shapetype>
              <v:shape id="Text Box 3" o:spid="_x0000_s1026" type="#_x0000_t202" style="position:absolute;left:0;text-align:left;margin-left:132.6pt;margin-top:7.5pt;width:126pt;height:8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HHgQ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" stroked="f">
                <v:textbox>
                  <w:txbxContent>
                    <w:p w14:paraId="34E521E6" w14:textId="77777777" w:rsidR="00DE38A5" w:rsidRDefault="00DE38A5" w:rsidP="00DE38A5">
                      <w:pPr>
                        <w:ind w:right="135"/>
                        <w:rPr>
                          <w:rFonts w:cs="Arial"/>
                          <w:b/>
                          <w:bCs/>
                          <w:sz w:val="16"/>
                        </w:rPr>
                      </w:pPr>
                      <w:r>
                        <w:rPr>
                          <w:rFonts w:cs="Arial"/>
                          <w:b/>
                          <w:bCs/>
                          <w:sz w:val="16"/>
                        </w:rPr>
                        <w:t xml:space="preserve">CITY OF </w:t>
                      </w:r>
                      <w:smartTag w:uri="urn:schemas-microsoft-com:office:smarttags" w:element="place">
                        <w:smartTag w:uri="urn:schemas-microsoft-com:office:smarttags" w:element="City">
                          <w:r>
                            <w:rPr>
                              <w:rFonts w:cs="Arial"/>
                              <w:b/>
                              <w:bCs/>
                              <w:sz w:val="16"/>
                            </w:rPr>
                            <w:t>BEAVERTON</w:t>
                          </w:r>
                        </w:smartTag>
                      </w:smartTag>
                    </w:p>
                    <w:p w14:paraId="55524660" w14:textId="77777777" w:rsidR="00DE38A5" w:rsidRDefault="00DE38A5" w:rsidP="00DE38A5">
                      <w:pPr>
                        <w:ind w:right="135"/>
                        <w:jc w:val="left"/>
                        <w:rPr>
                          <w:rFonts w:cs="Arial"/>
                          <w:sz w:val="16"/>
                        </w:rPr>
                      </w:pPr>
                      <w:r>
                        <w:rPr>
                          <w:rFonts w:cs="Arial"/>
                          <w:sz w:val="16"/>
                        </w:rPr>
                        <w:t xml:space="preserve">Community Development </w:t>
                      </w:r>
                    </w:p>
                    <w:p w14:paraId="5062B833" w14:textId="77777777" w:rsidR="00DE38A5" w:rsidRDefault="00DE38A5" w:rsidP="00DE38A5">
                      <w:pPr>
                        <w:ind w:right="135"/>
                        <w:jc w:val="left"/>
                        <w:rPr>
                          <w:rFonts w:cs="Arial"/>
                          <w:sz w:val="16"/>
                        </w:rPr>
                      </w:pPr>
                      <w:r>
                        <w:rPr>
                          <w:rFonts w:cs="Arial"/>
                          <w:sz w:val="16"/>
                        </w:rPr>
                        <w:t>Planning Division</w:t>
                      </w:r>
                    </w:p>
                    <w:p w14:paraId="764168DF" w14:textId="77777777" w:rsidR="00DE38A5" w:rsidRDefault="00DE38A5" w:rsidP="00DE38A5">
                      <w:pPr>
                        <w:ind w:right="135"/>
                        <w:jc w:val="left"/>
                        <w:rPr>
                          <w:rFonts w:cs="Arial"/>
                          <w:sz w:val="16"/>
                        </w:rPr>
                      </w:pPr>
                      <w:r>
                        <w:rPr>
                          <w:rFonts w:cs="Arial"/>
                          <w:sz w:val="16"/>
                        </w:rPr>
                        <w:t>12725 SW Millikan Way</w:t>
                      </w:r>
                    </w:p>
                    <w:p w14:paraId="466125E0" w14:textId="77777777" w:rsidR="00DE38A5" w:rsidRDefault="00DE38A5" w:rsidP="00DE38A5">
                      <w:pPr>
                        <w:ind w:right="135"/>
                        <w:rPr>
                          <w:rFonts w:cs="Arial"/>
                          <w:sz w:val="16"/>
                        </w:rPr>
                      </w:pPr>
                      <w:r>
                        <w:rPr>
                          <w:rFonts w:cs="Arial"/>
                          <w:sz w:val="16"/>
                        </w:rPr>
                        <w:t>Fourth Floor</w:t>
                      </w:r>
                    </w:p>
                    <w:p w14:paraId="17F6EDC0" w14:textId="77777777" w:rsidR="00DE38A5" w:rsidRDefault="00DE38A5" w:rsidP="00DE38A5">
                      <w:pPr>
                        <w:ind w:right="135"/>
                        <w:rPr>
                          <w:rFonts w:cs="Arial"/>
                          <w:sz w:val="16"/>
                        </w:rPr>
                      </w:pPr>
                      <w:smartTag w:uri="urn:schemas-microsoft-com:office:smarttags" w:element="City">
                        <w:r>
                          <w:rPr>
                            <w:rFonts w:cs="Arial"/>
                            <w:sz w:val="16"/>
                          </w:rPr>
                          <w:t>Beaverton</w:t>
                        </w:r>
                      </w:smartTag>
                      <w:r>
                        <w:rPr>
                          <w:rFonts w:cs="Arial"/>
                          <w:sz w:val="16"/>
                        </w:rPr>
                        <w:t xml:space="preserve">, </w:t>
                      </w:r>
                      <w:smartTag w:uri="urn:schemas-microsoft-com:office:smarttags" w:element="State">
                        <w:r>
                          <w:rPr>
                            <w:rFonts w:cs="Arial"/>
                            <w:sz w:val="16"/>
                          </w:rPr>
                          <w:t>OR</w:t>
                        </w:r>
                      </w:smartTag>
                      <w:r>
                        <w:rPr>
                          <w:rFonts w:cs="Arial"/>
                          <w:sz w:val="16"/>
                        </w:rPr>
                        <w:t xml:space="preserve"> 97005</w:t>
                      </w:r>
                    </w:p>
                    <w:p w14:paraId="770B9D63" w14:textId="77777777" w:rsidR="00DE38A5" w:rsidRDefault="00DE38A5" w:rsidP="00DE38A5">
                      <w:pPr>
                        <w:ind w:right="135"/>
                        <w:rPr>
                          <w:rFonts w:cs="Arial"/>
                          <w:sz w:val="16"/>
                        </w:rPr>
                      </w:pPr>
                      <w:r>
                        <w:rPr>
                          <w:rFonts w:cs="Arial"/>
                          <w:sz w:val="16"/>
                        </w:rPr>
                        <w:t>Tel: (503) 526-2420</w:t>
                      </w:r>
                    </w:p>
                    <w:p w14:paraId="13A1D97A" w14:textId="77777777" w:rsidR="00DE38A5" w:rsidRDefault="00DE38A5" w:rsidP="00DE38A5">
                      <w:pPr>
                        <w:ind w:right="135"/>
                        <w:rPr>
                          <w:rFonts w:cs="Arial"/>
                          <w:sz w:val="16"/>
                        </w:rPr>
                      </w:pPr>
                      <w:r>
                        <w:rPr>
                          <w:rFonts w:cs="Arial"/>
                          <w:sz w:val="16"/>
                        </w:rPr>
                        <w:t>Fax: (503) 526-3720</w:t>
                      </w:r>
                    </w:p>
                    <w:p w14:paraId="1AA0EF3A" w14:textId="77777777" w:rsidR="00DD3287" w:rsidRDefault="00DD3287" w:rsidP="00E16257">
                      <w:pPr>
                        <w:ind w:right="135"/>
                      </w:pPr>
                    </w:p>
                  </w:txbxContent>
                </v:textbox>
              </v:shape>
            </w:pict>
          </mc:Fallback>
        </mc:AlternateContent>
      </w:r>
    </w:p>
    <w:p w14:paraId="707CA15F" w14:textId="2D33EEDC" w:rsidR="00DE38A5" w:rsidRPr="002D3E44" w:rsidRDefault="00DE38A5" w:rsidP="00DE38A5">
      <w:pPr>
        <w:jc w:val="center"/>
        <w:rPr>
          <w:b/>
          <w:sz w:val="48"/>
          <w:szCs w:val="44"/>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2D3E44">
        <w:rPr>
          <w:b/>
          <w:sz w:val="48"/>
          <w:szCs w:val="44"/>
        </w:rPr>
        <w:t>NOTICE OF</w:t>
      </w:r>
    </w:p>
    <w:p w14:paraId="7847A063" w14:textId="77777777" w:rsidR="00DE38A5" w:rsidRPr="002D3E44" w:rsidRDefault="00DE38A5" w:rsidP="00DE38A5">
      <w:pPr>
        <w:ind w:left="4320" w:firstLine="720"/>
        <w:jc w:val="center"/>
        <w:rPr>
          <w:b/>
          <w:sz w:val="48"/>
          <w:szCs w:val="44"/>
        </w:rPr>
      </w:pPr>
      <w:r w:rsidRPr="002D3E44">
        <w:rPr>
          <w:b/>
          <w:sz w:val="48"/>
          <w:szCs w:val="44"/>
        </w:rPr>
        <w:t>PUBLIC HEARING</w:t>
      </w:r>
    </w:p>
    <w:p w14:paraId="4039F77A" w14:textId="661A1259" w:rsidR="00924DDD" w:rsidRDefault="00924DDD" w:rsidP="00DE38A5">
      <w:pPr>
        <w:tabs>
          <w:tab w:val="left" w:pos="5130"/>
        </w:tabs>
        <w:jc w:val="center"/>
      </w:pPr>
    </w:p>
    <w:p w14:paraId="0AD7DA17" w14:textId="5F455080" w:rsidR="00317C95" w:rsidRDefault="00317C95">
      <w:pPr>
        <w:rPr>
          <w:b/>
        </w:rPr>
      </w:pPr>
    </w:p>
    <w:p w14:paraId="0A5B691D" w14:textId="6FDC3EDF" w:rsidR="00617BD5" w:rsidRDefault="00617BD5">
      <w:pPr>
        <w:rPr>
          <w:b/>
        </w:rPr>
      </w:pPr>
    </w:p>
    <w:p w14:paraId="7278161F" w14:textId="7F11A605" w:rsidR="00617BD5" w:rsidRPr="00317C95" w:rsidRDefault="00617BD5" w:rsidP="00617BD5">
      <w:pPr>
        <w:jc w:val="left"/>
        <w:rPr>
          <w:b/>
        </w:rPr>
      </w:pPr>
      <w:r>
        <w:rPr>
          <w:b/>
        </w:rPr>
        <w:t>Notice Date: January 18, 2018</w:t>
      </w:r>
    </w:p>
    <w:tbl>
      <w:tblPr>
        <w:tblW w:w="1047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58"/>
        <w:gridCol w:w="236"/>
        <w:gridCol w:w="1807"/>
        <w:gridCol w:w="236"/>
        <w:gridCol w:w="6337"/>
      </w:tblGrid>
      <w:tr w:rsidR="00924DDD" w:rsidRPr="00742D25" w14:paraId="5668DE0A" w14:textId="77777777" w:rsidTr="005D1E21">
        <w:trPr>
          <w:trHeight w:val="373"/>
        </w:trPr>
        <w:tc>
          <w:tcPr>
            <w:tcW w:w="1858" w:type="dxa"/>
            <w:vAlign w:val="center"/>
          </w:tcPr>
          <w:p w14:paraId="15D664DF" w14:textId="0D937BF4" w:rsidR="00924DDD" w:rsidRPr="00742D25" w:rsidRDefault="00924DDD" w:rsidP="00566DD7">
            <w:pPr>
              <w:ind w:right="-108"/>
              <w:jc w:val="left"/>
              <w:rPr>
                <w:rFonts w:ascii="Arial" w:hAnsi="Arial" w:cs="Arial"/>
                <w:sz w:val="22"/>
                <w:szCs w:val="22"/>
              </w:rPr>
            </w:pPr>
            <w:r w:rsidRPr="00742D25">
              <w:rPr>
                <w:rFonts w:ascii="Arial" w:hAnsi="Arial" w:cs="Arial"/>
                <w:b/>
                <w:sz w:val="22"/>
                <w:szCs w:val="22"/>
              </w:rPr>
              <w:t>Project Name:</w:t>
            </w:r>
          </w:p>
        </w:tc>
        <w:tc>
          <w:tcPr>
            <w:tcW w:w="236" w:type="dxa"/>
            <w:shd w:val="clear" w:color="auto" w:fill="auto"/>
          </w:tcPr>
          <w:p w14:paraId="5CE8818C" w14:textId="77777777" w:rsidR="00924DDD" w:rsidRPr="00742D25" w:rsidRDefault="00924DDD">
            <w:pPr>
              <w:rPr>
                <w:rFonts w:ascii="Arial" w:hAnsi="Arial" w:cs="Arial"/>
              </w:rPr>
            </w:pPr>
          </w:p>
        </w:tc>
        <w:tc>
          <w:tcPr>
            <w:tcW w:w="8380" w:type="dxa"/>
            <w:gridSpan w:val="3"/>
            <w:shd w:val="clear" w:color="auto" w:fill="auto"/>
          </w:tcPr>
          <w:p w14:paraId="5EBEBD16" w14:textId="4C474342" w:rsidR="00924DDD" w:rsidRPr="00742D25" w:rsidRDefault="003C653B" w:rsidP="00DB720E">
            <w:pPr>
              <w:rPr>
                <w:rFonts w:ascii="Arial" w:hAnsi="Arial" w:cs="Arial"/>
                <w:b/>
                <w:sz w:val="32"/>
                <w:szCs w:val="32"/>
              </w:rPr>
            </w:pPr>
            <w:r w:rsidRPr="005F6F8D">
              <w:rPr>
                <w:rFonts w:ascii="Arial" w:hAnsi="Arial" w:cs="Arial"/>
                <w:b/>
                <w:noProof/>
                <w:sz w:val="32"/>
                <w:szCs w:val="32"/>
              </w:rPr>
              <mc:AlternateContent>
                <mc:Choice Requires="wps">
                  <w:drawing>
                    <wp:anchor distT="0" distB="0" distL="114300" distR="114300" simplePos="0" relativeHeight="251658240" behindDoc="0" locked="0" layoutInCell="1" allowOverlap="1" wp14:anchorId="014CCCE1" wp14:editId="7A5C79F3">
                      <wp:simplePos x="0" y="0"/>
                      <wp:positionH relativeFrom="column">
                        <wp:posOffset>-1863622</wp:posOffset>
                      </wp:positionH>
                      <wp:positionV relativeFrom="paragraph">
                        <wp:posOffset>-1700</wp:posOffset>
                      </wp:positionV>
                      <wp:extent cx="7315200" cy="0"/>
                      <wp:effectExtent l="19050" t="15240" r="19050" b="228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00FB2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15pt" to="42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Ej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" strokeweight="2.25pt"/>
                  </w:pict>
                </mc:Fallback>
              </mc:AlternateContent>
            </w:r>
            <w:r w:rsidR="005F6F8D" w:rsidRPr="005F6F8D">
              <w:rPr>
                <w:rFonts w:ascii="Arial" w:hAnsi="Arial" w:cs="Arial"/>
                <w:b/>
                <w:sz w:val="32"/>
                <w:szCs w:val="32"/>
              </w:rPr>
              <w:t xml:space="preserve">Bank of </w:t>
            </w:r>
            <w:r w:rsidR="005F6F8D">
              <w:rPr>
                <w:rFonts w:ascii="Arial" w:hAnsi="Arial" w:cs="Arial"/>
                <w:b/>
                <w:sz w:val="32"/>
                <w:szCs w:val="32"/>
              </w:rPr>
              <w:t>A</w:t>
            </w:r>
            <w:r w:rsidR="005F6F8D" w:rsidRPr="005F6F8D">
              <w:rPr>
                <w:rFonts w:ascii="Arial" w:hAnsi="Arial" w:cs="Arial"/>
                <w:b/>
                <w:sz w:val="32"/>
                <w:szCs w:val="32"/>
              </w:rPr>
              <w:t>merica ATM</w:t>
            </w:r>
            <w:r w:rsidR="00E71E95">
              <w:rPr>
                <w:rFonts w:ascii="Arial" w:hAnsi="Arial" w:cs="Arial"/>
                <w:b/>
                <w:sz w:val="32"/>
                <w:szCs w:val="32"/>
              </w:rPr>
              <w:t xml:space="preserve"> </w:t>
            </w:r>
            <w:r w:rsidR="00BE24AB">
              <w:rPr>
                <w:rFonts w:ascii="Arial" w:hAnsi="Arial" w:cs="Arial"/>
                <w:b/>
                <w:sz w:val="32"/>
                <w:szCs w:val="32"/>
              </w:rPr>
              <w:t>Extended Hours</w:t>
            </w:r>
            <w:r w:rsidR="004A75D8">
              <w:rPr>
                <w:rFonts w:ascii="Arial" w:hAnsi="Arial" w:cs="Arial"/>
                <w:b/>
                <w:sz w:val="32"/>
                <w:szCs w:val="32"/>
              </w:rPr>
              <w:t xml:space="preserve"> of Operation</w:t>
            </w:r>
          </w:p>
        </w:tc>
      </w:tr>
      <w:tr w:rsidR="00924DDD" w:rsidRPr="00742D25" w14:paraId="55C7A593" w14:textId="77777777" w:rsidTr="005D1E21">
        <w:trPr>
          <w:trHeight w:val="181"/>
        </w:trPr>
        <w:tc>
          <w:tcPr>
            <w:tcW w:w="1858" w:type="dxa"/>
          </w:tcPr>
          <w:p w14:paraId="101B18CD" w14:textId="77777777" w:rsidR="00924DDD" w:rsidRPr="00742D25" w:rsidRDefault="00924DDD" w:rsidP="00566DD7">
            <w:pPr>
              <w:ind w:right="-108"/>
              <w:rPr>
                <w:rFonts w:ascii="Arial" w:hAnsi="Arial" w:cs="Arial"/>
                <w:sz w:val="16"/>
                <w:szCs w:val="16"/>
              </w:rPr>
            </w:pPr>
          </w:p>
        </w:tc>
        <w:tc>
          <w:tcPr>
            <w:tcW w:w="236" w:type="dxa"/>
            <w:shd w:val="clear" w:color="auto" w:fill="auto"/>
          </w:tcPr>
          <w:p w14:paraId="7A932AEA" w14:textId="77777777" w:rsidR="00924DDD" w:rsidRPr="00742D25" w:rsidRDefault="00924DDD">
            <w:pPr>
              <w:rPr>
                <w:rFonts w:ascii="Arial" w:hAnsi="Arial" w:cs="Arial"/>
                <w:sz w:val="16"/>
                <w:szCs w:val="16"/>
              </w:rPr>
            </w:pPr>
          </w:p>
        </w:tc>
        <w:tc>
          <w:tcPr>
            <w:tcW w:w="8380" w:type="dxa"/>
            <w:gridSpan w:val="3"/>
            <w:shd w:val="clear" w:color="auto" w:fill="auto"/>
          </w:tcPr>
          <w:p w14:paraId="7AE246EB" w14:textId="77777777" w:rsidR="00924DDD" w:rsidRPr="00742D25" w:rsidRDefault="00924DDD">
            <w:pPr>
              <w:rPr>
                <w:rFonts w:ascii="Arial" w:hAnsi="Arial" w:cs="Arial"/>
                <w:sz w:val="16"/>
                <w:szCs w:val="16"/>
              </w:rPr>
            </w:pPr>
          </w:p>
        </w:tc>
      </w:tr>
      <w:tr w:rsidR="00924DDD" w:rsidRPr="00742D25" w14:paraId="431CF0FD" w14:textId="77777777" w:rsidTr="005D1E21">
        <w:trPr>
          <w:trHeight w:val="282"/>
        </w:trPr>
        <w:tc>
          <w:tcPr>
            <w:tcW w:w="1858" w:type="dxa"/>
          </w:tcPr>
          <w:p w14:paraId="6727CA26" w14:textId="77777777" w:rsidR="00924DDD" w:rsidRPr="00742D25" w:rsidRDefault="00924DDD" w:rsidP="00566DD7">
            <w:pPr>
              <w:ind w:right="-108"/>
              <w:rPr>
                <w:rFonts w:ascii="Arial" w:hAnsi="Arial" w:cs="Arial"/>
                <w:b/>
                <w:sz w:val="22"/>
                <w:szCs w:val="22"/>
              </w:rPr>
            </w:pPr>
            <w:r w:rsidRPr="00742D25">
              <w:rPr>
                <w:rFonts w:ascii="Arial" w:hAnsi="Arial" w:cs="Arial"/>
                <w:b/>
                <w:sz w:val="22"/>
                <w:szCs w:val="22"/>
              </w:rPr>
              <w:t>Case File No:</w:t>
            </w:r>
          </w:p>
        </w:tc>
        <w:tc>
          <w:tcPr>
            <w:tcW w:w="236" w:type="dxa"/>
            <w:shd w:val="clear" w:color="auto" w:fill="auto"/>
          </w:tcPr>
          <w:p w14:paraId="7C82F429" w14:textId="77777777" w:rsidR="00924DDD" w:rsidRPr="00742D25" w:rsidRDefault="00924DDD">
            <w:pPr>
              <w:rPr>
                <w:rFonts w:ascii="Arial" w:hAnsi="Arial" w:cs="Arial"/>
              </w:rPr>
            </w:pPr>
          </w:p>
        </w:tc>
        <w:tc>
          <w:tcPr>
            <w:tcW w:w="8380" w:type="dxa"/>
            <w:gridSpan w:val="3"/>
            <w:shd w:val="clear" w:color="auto" w:fill="auto"/>
          </w:tcPr>
          <w:p w14:paraId="46DDB95D" w14:textId="65578F32" w:rsidR="00924DDD" w:rsidRPr="00742D25" w:rsidRDefault="00BE24AB" w:rsidP="00BE24AB">
            <w:pPr>
              <w:rPr>
                <w:rFonts w:ascii="Arial" w:hAnsi="Arial" w:cs="Arial"/>
                <w:b/>
              </w:rPr>
            </w:pPr>
            <w:r>
              <w:rPr>
                <w:rFonts w:ascii="Arial" w:hAnsi="Arial" w:cs="Arial"/>
                <w:b/>
              </w:rPr>
              <w:t>CU</w:t>
            </w:r>
            <w:r w:rsidR="004A75D8">
              <w:rPr>
                <w:rFonts w:ascii="Arial" w:hAnsi="Arial" w:cs="Arial"/>
                <w:b/>
              </w:rPr>
              <w:t>201</w:t>
            </w:r>
            <w:r w:rsidR="005F6F8D">
              <w:rPr>
                <w:rFonts w:ascii="Arial" w:hAnsi="Arial" w:cs="Arial"/>
                <w:b/>
              </w:rPr>
              <w:t>7</w:t>
            </w:r>
            <w:r w:rsidR="004A75D8">
              <w:rPr>
                <w:rFonts w:ascii="Arial" w:hAnsi="Arial" w:cs="Arial"/>
                <w:b/>
              </w:rPr>
              <w:t>-0</w:t>
            </w:r>
            <w:r w:rsidR="00683CDD">
              <w:rPr>
                <w:rFonts w:ascii="Arial" w:hAnsi="Arial" w:cs="Arial"/>
                <w:b/>
              </w:rPr>
              <w:t>0</w:t>
            </w:r>
            <w:bookmarkStart w:id="0" w:name="_GoBack"/>
            <w:bookmarkEnd w:id="0"/>
            <w:r w:rsidR="005F6F8D">
              <w:rPr>
                <w:rFonts w:ascii="Arial" w:hAnsi="Arial" w:cs="Arial"/>
                <w:b/>
              </w:rPr>
              <w:t>15</w:t>
            </w:r>
          </w:p>
        </w:tc>
      </w:tr>
      <w:tr w:rsidR="00924DDD" w:rsidRPr="00742D25" w14:paraId="0319722B" w14:textId="77777777" w:rsidTr="005D1E21">
        <w:trPr>
          <w:trHeight w:val="191"/>
        </w:trPr>
        <w:tc>
          <w:tcPr>
            <w:tcW w:w="1858" w:type="dxa"/>
          </w:tcPr>
          <w:p w14:paraId="4855E955" w14:textId="77777777" w:rsidR="00924DDD" w:rsidRPr="00742D25" w:rsidRDefault="00924DDD" w:rsidP="00566DD7">
            <w:pPr>
              <w:ind w:right="-108"/>
              <w:rPr>
                <w:rFonts w:ascii="Arial" w:hAnsi="Arial" w:cs="Arial"/>
                <w:sz w:val="16"/>
                <w:szCs w:val="16"/>
              </w:rPr>
            </w:pPr>
          </w:p>
        </w:tc>
        <w:tc>
          <w:tcPr>
            <w:tcW w:w="236" w:type="dxa"/>
            <w:shd w:val="clear" w:color="auto" w:fill="auto"/>
          </w:tcPr>
          <w:p w14:paraId="22E55066" w14:textId="77777777" w:rsidR="00924DDD" w:rsidRPr="00742D25" w:rsidRDefault="00924DDD">
            <w:pPr>
              <w:rPr>
                <w:rFonts w:ascii="Arial" w:hAnsi="Arial" w:cs="Arial"/>
                <w:sz w:val="16"/>
                <w:szCs w:val="16"/>
              </w:rPr>
            </w:pPr>
          </w:p>
        </w:tc>
        <w:tc>
          <w:tcPr>
            <w:tcW w:w="8380" w:type="dxa"/>
            <w:gridSpan w:val="3"/>
            <w:shd w:val="clear" w:color="auto" w:fill="auto"/>
          </w:tcPr>
          <w:p w14:paraId="524A2FD2" w14:textId="77777777" w:rsidR="00924DDD" w:rsidRPr="00742D25" w:rsidRDefault="00924DDD">
            <w:pPr>
              <w:rPr>
                <w:rFonts w:ascii="Arial" w:hAnsi="Arial" w:cs="Arial"/>
                <w:sz w:val="16"/>
                <w:szCs w:val="16"/>
              </w:rPr>
            </w:pPr>
          </w:p>
        </w:tc>
      </w:tr>
      <w:tr w:rsidR="00924DDD" w:rsidRPr="00742D25" w14:paraId="2CEB6B3B" w14:textId="77777777" w:rsidTr="00FB784F">
        <w:trPr>
          <w:trHeight w:val="1368"/>
        </w:trPr>
        <w:tc>
          <w:tcPr>
            <w:tcW w:w="1858" w:type="dxa"/>
          </w:tcPr>
          <w:p w14:paraId="023D9E29" w14:textId="77777777" w:rsidR="00924DDD" w:rsidRPr="00742D25" w:rsidRDefault="00924DDD" w:rsidP="00566DD7">
            <w:pPr>
              <w:ind w:right="-108"/>
              <w:rPr>
                <w:rFonts w:ascii="Arial" w:hAnsi="Arial" w:cs="Arial"/>
                <w:b/>
                <w:sz w:val="22"/>
                <w:szCs w:val="22"/>
              </w:rPr>
            </w:pPr>
            <w:r w:rsidRPr="00742D25">
              <w:rPr>
                <w:rFonts w:ascii="Arial" w:hAnsi="Arial" w:cs="Arial"/>
                <w:b/>
                <w:sz w:val="22"/>
                <w:szCs w:val="22"/>
              </w:rPr>
              <w:t>Summary of</w:t>
            </w:r>
          </w:p>
          <w:p w14:paraId="10E949C4" w14:textId="77777777" w:rsidR="00924DDD" w:rsidRPr="00742D25" w:rsidRDefault="00924DDD" w:rsidP="00566DD7">
            <w:pPr>
              <w:ind w:right="-108"/>
              <w:rPr>
                <w:rFonts w:ascii="Arial" w:hAnsi="Arial" w:cs="Arial"/>
                <w:b/>
                <w:sz w:val="22"/>
                <w:szCs w:val="22"/>
              </w:rPr>
            </w:pPr>
            <w:r w:rsidRPr="00742D25">
              <w:rPr>
                <w:rFonts w:ascii="Arial" w:hAnsi="Arial" w:cs="Arial"/>
                <w:b/>
                <w:sz w:val="22"/>
                <w:szCs w:val="22"/>
              </w:rPr>
              <w:t>Application:</w:t>
            </w:r>
          </w:p>
          <w:p w14:paraId="60BF9786" w14:textId="77777777" w:rsidR="00924DDD" w:rsidRPr="00742D25" w:rsidRDefault="00924DDD" w:rsidP="00566DD7">
            <w:pPr>
              <w:ind w:right="-108"/>
              <w:rPr>
                <w:rFonts w:ascii="Arial" w:hAnsi="Arial" w:cs="Arial"/>
                <w:b/>
                <w:sz w:val="22"/>
                <w:szCs w:val="22"/>
              </w:rPr>
            </w:pPr>
          </w:p>
        </w:tc>
        <w:tc>
          <w:tcPr>
            <w:tcW w:w="236" w:type="dxa"/>
            <w:shd w:val="clear" w:color="auto" w:fill="auto"/>
          </w:tcPr>
          <w:p w14:paraId="3124D228" w14:textId="77777777" w:rsidR="00924DDD" w:rsidRPr="00742D25" w:rsidRDefault="00924DDD">
            <w:pPr>
              <w:rPr>
                <w:rFonts w:ascii="Arial" w:hAnsi="Arial" w:cs="Arial"/>
              </w:rPr>
            </w:pPr>
          </w:p>
        </w:tc>
        <w:tc>
          <w:tcPr>
            <w:tcW w:w="8380" w:type="dxa"/>
            <w:gridSpan w:val="3"/>
            <w:shd w:val="clear" w:color="auto" w:fill="auto"/>
          </w:tcPr>
          <w:p w14:paraId="6C9F0E10" w14:textId="661A0B42" w:rsidR="00924DDD" w:rsidRPr="004A75D8" w:rsidRDefault="00885CBD" w:rsidP="00E71E95">
            <w:pPr>
              <w:rPr>
                <w:rFonts w:ascii="Arial" w:hAnsi="Arial" w:cs="Arial"/>
              </w:rPr>
            </w:pPr>
            <w:r w:rsidRPr="004A75D8">
              <w:rPr>
                <w:rFonts w:ascii="Arial" w:hAnsi="Arial" w:cs="Arial"/>
              </w:rPr>
              <w:t>The applicant,</w:t>
            </w:r>
            <w:r w:rsidR="004A75D8" w:rsidRPr="004A75D8">
              <w:rPr>
                <w:rFonts w:ascii="Arial" w:hAnsi="Arial" w:cs="Arial"/>
              </w:rPr>
              <w:t xml:space="preserve"> </w:t>
            </w:r>
            <w:r w:rsidR="005F6F8D">
              <w:rPr>
                <w:rFonts w:ascii="Arial" w:hAnsi="Arial" w:cs="Arial"/>
              </w:rPr>
              <w:t>Gensler Architecture</w:t>
            </w:r>
            <w:r w:rsidR="004A75D8" w:rsidRPr="004A75D8">
              <w:rPr>
                <w:rFonts w:ascii="Arial" w:hAnsi="Arial" w:cs="Arial"/>
              </w:rPr>
              <w:t xml:space="preserve">, requests Conditional Use approval </w:t>
            </w:r>
            <w:r w:rsidR="00E71E95">
              <w:rPr>
                <w:rFonts w:ascii="Arial" w:hAnsi="Arial" w:cs="Arial"/>
              </w:rPr>
              <w:t>for</w:t>
            </w:r>
            <w:r w:rsidR="004A75D8" w:rsidRPr="004A75D8">
              <w:rPr>
                <w:rFonts w:ascii="Arial" w:hAnsi="Arial" w:cs="Arial"/>
              </w:rPr>
              <w:t xml:space="preserve"> extend</w:t>
            </w:r>
            <w:r w:rsidR="00E71E95">
              <w:rPr>
                <w:rFonts w:ascii="Arial" w:hAnsi="Arial" w:cs="Arial"/>
              </w:rPr>
              <w:t>ed</w:t>
            </w:r>
            <w:r w:rsidR="004A75D8" w:rsidRPr="004A75D8">
              <w:rPr>
                <w:rFonts w:ascii="Arial" w:hAnsi="Arial" w:cs="Arial"/>
              </w:rPr>
              <w:t xml:space="preserve"> hours </w:t>
            </w:r>
            <w:r w:rsidR="00E71E95">
              <w:rPr>
                <w:rFonts w:ascii="Arial" w:hAnsi="Arial" w:cs="Arial"/>
              </w:rPr>
              <w:t xml:space="preserve">of operation associated with </w:t>
            </w:r>
            <w:r w:rsidR="005F6F8D">
              <w:rPr>
                <w:rFonts w:ascii="Arial" w:hAnsi="Arial" w:cs="Arial"/>
              </w:rPr>
              <w:t>an automated teller machine (ATM)</w:t>
            </w:r>
            <w:r w:rsidR="004A75D8" w:rsidRPr="004A75D8">
              <w:rPr>
                <w:rFonts w:ascii="Arial" w:hAnsi="Arial" w:cs="Arial"/>
              </w:rPr>
              <w:t xml:space="preserve"> </w:t>
            </w:r>
            <w:r w:rsidR="00E71E95">
              <w:rPr>
                <w:rFonts w:ascii="Arial" w:hAnsi="Arial" w:cs="Arial"/>
              </w:rPr>
              <w:t>use</w:t>
            </w:r>
            <w:r w:rsidR="004A75D8" w:rsidRPr="004A75D8">
              <w:rPr>
                <w:rFonts w:ascii="Arial" w:hAnsi="Arial" w:cs="Arial"/>
              </w:rPr>
              <w:t>.  In the Community Service commercial zone, uses operating between the hours of 10:00 p.m. and 7:00 a.m., are subject to Conditional Use approval when located within 500 feet</w:t>
            </w:r>
            <w:r w:rsidR="00E71E95">
              <w:rPr>
                <w:rFonts w:ascii="Arial" w:hAnsi="Arial" w:cs="Arial"/>
              </w:rPr>
              <w:t xml:space="preserve"> of </w:t>
            </w:r>
            <w:r w:rsidR="008F657C">
              <w:rPr>
                <w:rFonts w:ascii="Arial" w:hAnsi="Arial" w:cs="Arial"/>
              </w:rPr>
              <w:t xml:space="preserve">an </w:t>
            </w:r>
            <w:r w:rsidR="00E71E95">
              <w:rPr>
                <w:rFonts w:ascii="Arial" w:hAnsi="Arial" w:cs="Arial"/>
              </w:rPr>
              <w:t>existing residential use</w:t>
            </w:r>
            <w:r w:rsidR="004A75D8" w:rsidRPr="004A75D8">
              <w:rPr>
                <w:rFonts w:ascii="Arial" w:hAnsi="Arial" w:cs="Arial"/>
              </w:rPr>
              <w:t>.  The applicant proposes to operate 24 hours a day for seven days a week.</w:t>
            </w:r>
            <w:r w:rsidR="00FC3B13" w:rsidRPr="00FC3B13">
              <w:rPr>
                <w:rFonts w:ascii="Arial" w:hAnsi="Arial" w:cs="Arial"/>
              </w:rPr>
              <w:t xml:space="preserve">  The Bank of America site plan received land use approval from the City of Beaverton on October 13, 2017, case files DR2017-0085 and SDM2017-0012.  The project is under construction.</w:t>
            </w:r>
            <w:r w:rsidR="004A75D8" w:rsidRPr="004A75D8">
              <w:rPr>
                <w:rFonts w:ascii="Arial" w:hAnsi="Arial" w:cs="Arial"/>
              </w:rPr>
              <w:t xml:space="preserve"> </w:t>
            </w:r>
          </w:p>
        </w:tc>
      </w:tr>
      <w:tr w:rsidR="00924DDD" w:rsidRPr="00742D25" w14:paraId="248A0783" w14:textId="77777777" w:rsidTr="005D1E21">
        <w:trPr>
          <w:trHeight w:val="181"/>
        </w:trPr>
        <w:tc>
          <w:tcPr>
            <w:tcW w:w="1858" w:type="dxa"/>
          </w:tcPr>
          <w:p w14:paraId="5E7D942B" w14:textId="77777777" w:rsidR="00924DDD" w:rsidRPr="00742D25" w:rsidRDefault="00924DDD" w:rsidP="00566DD7">
            <w:pPr>
              <w:ind w:right="-108"/>
              <w:rPr>
                <w:rFonts w:ascii="Arial" w:hAnsi="Arial" w:cs="Arial"/>
                <w:sz w:val="16"/>
                <w:szCs w:val="16"/>
              </w:rPr>
            </w:pPr>
          </w:p>
        </w:tc>
        <w:tc>
          <w:tcPr>
            <w:tcW w:w="236" w:type="dxa"/>
            <w:shd w:val="clear" w:color="auto" w:fill="auto"/>
          </w:tcPr>
          <w:p w14:paraId="12AA1861" w14:textId="77777777" w:rsidR="00924DDD" w:rsidRPr="00742D25" w:rsidRDefault="00924DDD">
            <w:pPr>
              <w:rPr>
                <w:rFonts w:ascii="Arial" w:hAnsi="Arial" w:cs="Arial"/>
                <w:sz w:val="16"/>
                <w:szCs w:val="16"/>
              </w:rPr>
            </w:pPr>
          </w:p>
        </w:tc>
        <w:tc>
          <w:tcPr>
            <w:tcW w:w="8380" w:type="dxa"/>
            <w:gridSpan w:val="3"/>
            <w:shd w:val="clear" w:color="auto" w:fill="auto"/>
          </w:tcPr>
          <w:p w14:paraId="22760427" w14:textId="77777777" w:rsidR="00924DDD" w:rsidRPr="004A75D8" w:rsidRDefault="00924DDD">
            <w:pPr>
              <w:rPr>
                <w:rFonts w:ascii="Arial" w:hAnsi="Arial" w:cs="Arial"/>
                <w:sz w:val="16"/>
                <w:szCs w:val="16"/>
              </w:rPr>
            </w:pPr>
          </w:p>
        </w:tc>
      </w:tr>
      <w:tr w:rsidR="008916CB" w:rsidRPr="00742D25" w14:paraId="71F1BD26" w14:textId="77777777" w:rsidTr="00DB720E">
        <w:trPr>
          <w:trHeight w:val="1026"/>
        </w:trPr>
        <w:tc>
          <w:tcPr>
            <w:tcW w:w="1858" w:type="dxa"/>
          </w:tcPr>
          <w:p w14:paraId="5E4F0108" w14:textId="77777777" w:rsidR="008916CB" w:rsidRPr="00742D25" w:rsidRDefault="008916CB" w:rsidP="00566DD7">
            <w:pPr>
              <w:ind w:right="-108"/>
              <w:rPr>
                <w:rFonts w:ascii="Arial" w:hAnsi="Arial" w:cs="Arial"/>
                <w:b/>
                <w:sz w:val="22"/>
                <w:szCs w:val="22"/>
              </w:rPr>
            </w:pPr>
            <w:r w:rsidRPr="00742D25">
              <w:rPr>
                <w:rFonts w:ascii="Arial" w:hAnsi="Arial" w:cs="Arial"/>
                <w:b/>
                <w:sz w:val="22"/>
                <w:szCs w:val="22"/>
              </w:rPr>
              <w:t>P</w:t>
            </w:r>
            <w:r w:rsidR="00823515" w:rsidRPr="00742D25">
              <w:rPr>
                <w:rFonts w:ascii="Arial" w:hAnsi="Arial" w:cs="Arial"/>
                <w:b/>
                <w:sz w:val="22"/>
                <w:szCs w:val="22"/>
              </w:rPr>
              <w:t>roperty</w:t>
            </w:r>
            <w:r w:rsidRPr="00742D25">
              <w:rPr>
                <w:rFonts w:ascii="Arial" w:hAnsi="Arial" w:cs="Arial"/>
                <w:b/>
                <w:sz w:val="22"/>
                <w:szCs w:val="22"/>
              </w:rPr>
              <w:t xml:space="preserve"> Location:</w:t>
            </w:r>
          </w:p>
        </w:tc>
        <w:tc>
          <w:tcPr>
            <w:tcW w:w="236" w:type="dxa"/>
            <w:shd w:val="clear" w:color="auto" w:fill="auto"/>
          </w:tcPr>
          <w:p w14:paraId="17E784F2" w14:textId="77777777" w:rsidR="008916CB" w:rsidRPr="00742D25" w:rsidRDefault="008916CB">
            <w:pPr>
              <w:rPr>
                <w:rFonts w:ascii="Arial" w:hAnsi="Arial" w:cs="Arial"/>
              </w:rPr>
            </w:pPr>
          </w:p>
        </w:tc>
        <w:tc>
          <w:tcPr>
            <w:tcW w:w="8380" w:type="dxa"/>
            <w:gridSpan w:val="3"/>
            <w:shd w:val="clear" w:color="auto" w:fill="auto"/>
          </w:tcPr>
          <w:p w14:paraId="27E4071D" w14:textId="226D278C" w:rsidR="008916CB" w:rsidRPr="004A75D8" w:rsidRDefault="005F6F8D" w:rsidP="004A75D8">
            <w:pPr>
              <w:rPr>
                <w:rFonts w:ascii="Arial" w:hAnsi="Arial" w:cs="Arial"/>
              </w:rPr>
            </w:pPr>
            <w:r w:rsidRPr="005F6F8D">
              <w:rPr>
                <w:rFonts w:ascii="Arial" w:hAnsi="Arial" w:cs="Arial"/>
              </w:rPr>
              <w:t xml:space="preserve">Bank of America will operate in the building addressed at 8605 Beaverton-Hillside Highway.  The building and property is generally located north of SW Beaverton Hillsdale Highway, west of SW Laurelwood Avenue and north of SW Apple Way.   The property can also be identified as Tax Lot 400 on Washington County Assessor’s Map 1S1-14AD.  </w:t>
            </w:r>
          </w:p>
        </w:tc>
      </w:tr>
      <w:tr w:rsidR="008916CB" w:rsidRPr="00742D25" w14:paraId="20456DDC" w14:textId="77777777" w:rsidTr="00DB720E">
        <w:trPr>
          <w:trHeight w:val="74"/>
        </w:trPr>
        <w:tc>
          <w:tcPr>
            <w:tcW w:w="1858" w:type="dxa"/>
          </w:tcPr>
          <w:p w14:paraId="61F23DEF" w14:textId="77777777" w:rsidR="008916CB" w:rsidRPr="00742D25" w:rsidRDefault="008916CB" w:rsidP="00566DD7">
            <w:pPr>
              <w:ind w:right="-108"/>
              <w:rPr>
                <w:rFonts w:ascii="Arial" w:hAnsi="Arial" w:cs="Arial"/>
                <w:sz w:val="16"/>
                <w:szCs w:val="16"/>
              </w:rPr>
            </w:pPr>
          </w:p>
        </w:tc>
        <w:tc>
          <w:tcPr>
            <w:tcW w:w="236" w:type="dxa"/>
            <w:shd w:val="clear" w:color="auto" w:fill="auto"/>
          </w:tcPr>
          <w:p w14:paraId="253EDFA7" w14:textId="77777777" w:rsidR="008916CB" w:rsidRPr="00742D25" w:rsidRDefault="008916CB">
            <w:pPr>
              <w:rPr>
                <w:rFonts w:ascii="Arial" w:hAnsi="Arial" w:cs="Arial"/>
                <w:sz w:val="16"/>
                <w:szCs w:val="16"/>
              </w:rPr>
            </w:pPr>
          </w:p>
        </w:tc>
        <w:tc>
          <w:tcPr>
            <w:tcW w:w="8380" w:type="dxa"/>
            <w:gridSpan w:val="3"/>
            <w:shd w:val="clear" w:color="auto" w:fill="auto"/>
          </w:tcPr>
          <w:p w14:paraId="7816DDBC" w14:textId="77777777" w:rsidR="008916CB" w:rsidRPr="004A75D8" w:rsidRDefault="008916CB">
            <w:pPr>
              <w:rPr>
                <w:rFonts w:ascii="Arial" w:hAnsi="Arial" w:cs="Arial"/>
              </w:rPr>
            </w:pPr>
          </w:p>
        </w:tc>
      </w:tr>
      <w:tr w:rsidR="00924DDD" w:rsidRPr="00742D25" w14:paraId="3A863CC4" w14:textId="77777777" w:rsidTr="005D1E21">
        <w:trPr>
          <w:trHeight w:val="282"/>
        </w:trPr>
        <w:tc>
          <w:tcPr>
            <w:tcW w:w="1858" w:type="dxa"/>
          </w:tcPr>
          <w:p w14:paraId="22944E71" w14:textId="77777777" w:rsidR="00924DDD" w:rsidRPr="00742D25" w:rsidRDefault="00924DDD" w:rsidP="00566DD7">
            <w:pPr>
              <w:ind w:right="-108"/>
              <w:rPr>
                <w:rFonts w:ascii="Arial" w:hAnsi="Arial" w:cs="Arial"/>
                <w:b/>
                <w:sz w:val="22"/>
                <w:szCs w:val="22"/>
              </w:rPr>
            </w:pPr>
            <w:r w:rsidRPr="00742D25">
              <w:rPr>
                <w:rFonts w:ascii="Arial" w:hAnsi="Arial" w:cs="Arial"/>
                <w:b/>
                <w:sz w:val="22"/>
                <w:szCs w:val="22"/>
              </w:rPr>
              <w:t>Zoning &amp; NAC:</w:t>
            </w:r>
          </w:p>
        </w:tc>
        <w:tc>
          <w:tcPr>
            <w:tcW w:w="236" w:type="dxa"/>
            <w:shd w:val="clear" w:color="auto" w:fill="auto"/>
          </w:tcPr>
          <w:p w14:paraId="2E91FD66" w14:textId="77777777" w:rsidR="00924DDD" w:rsidRPr="00742D25" w:rsidRDefault="00924DDD">
            <w:pPr>
              <w:rPr>
                <w:rFonts w:ascii="Arial" w:hAnsi="Arial" w:cs="Arial"/>
              </w:rPr>
            </w:pPr>
          </w:p>
        </w:tc>
        <w:tc>
          <w:tcPr>
            <w:tcW w:w="8380" w:type="dxa"/>
            <w:gridSpan w:val="3"/>
            <w:shd w:val="clear" w:color="auto" w:fill="auto"/>
          </w:tcPr>
          <w:p w14:paraId="31B2FC4F" w14:textId="77777777" w:rsidR="00924DDD" w:rsidRPr="00742D25" w:rsidRDefault="004A75D8" w:rsidP="00BE24AB">
            <w:pPr>
              <w:rPr>
                <w:rFonts w:ascii="Arial" w:hAnsi="Arial" w:cs="Arial"/>
              </w:rPr>
            </w:pPr>
            <w:r>
              <w:rPr>
                <w:rFonts w:ascii="Arial" w:hAnsi="Arial" w:cs="Arial"/>
                <w:bCs/>
              </w:rPr>
              <w:t>Community</w:t>
            </w:r>
            <w:r w:rsidR="00BE24AB">
              <w:rPr>
                <w:rFonts w:ascii="Arial" w:hAnsi="Arial" w:cs="Arial"/>
                <w:bCs/>
              </w:rPr>
              <w:t xml:space="preserve"> Service</w:t>
            </w:r>
            <w:r w:rsidR="00DB720E">
              <w:rPr>
                <w:rFonts w:ascii="Arial" w:hAnsi="Arial" w:cs="Arial"/>
                <w:bCs/>
              </w:rPr>
              <w:t xml:space="preserve"> </w:t>
            </w:r>
            <w:r w:rsidR="00DB720E" w:rsidRPr="004A75D8">
              <w:rPr>
                <w:rFonts w:ascii="Arial" w:hAnsi="Arial" w:cs="Arial"/>
                <w:bCs/>
              </w:rPr>
              <w:t>(</w:t>
            </w:r>
            <w:r w:rsidRPr="004A75D8">
              <w:rPr>
                <w:rFonts w:ascii="Arial" w:hAnsi="Arial" w:cs="Arial"/>
                <w:bCs/>
              </w:rPr>
              <w:t>C</w:t>
            </w:r>
            <w:r w:rsidR="00BE24AB" w:rsidRPr="004A75D8">
              <w:rPr>
                <w:rFonts w:ascii="Arial" w:hAnsi="Arial" w:cs="Arial"/>
                <w:bCs/>
              </w:rPr>
              <w:t>S</w:t>
            </w:r>
            <w:r w:rsidR="00DB720E" w:rsidRPr="004A75D8">
              <w:rPr>
                <w:rFonts w:ascii="Arial" w:hAnsi="Arial" w:cs="Arial"/>
                <w:bCs/>
              </w:rPr>
              <w:t xml:space="preserve">) </w:t>
            </w:r>
            <w:r w:rsidR="00D9540A" w:rsidRPr="004A75D8">
              <w:rPr>
                <w:rFonts w:ascii="Arial" w:hAnsi="Arial" w:cs="Arial"/>
                <w:b/>
                <w:bCs/>
              </w:rPr>
              <w:t xml:space="preserve"> - </w:t>
            </w:r>
            <w:r w:rsidR="00264B4F" w:rsidRPr="004A75D8">
              <w:rPr>
                <w:rFonts w:ascii="Arial" w:hAnsi="Arial" w:cs="Arial"/>
              </w:rPr>
              <w:t xml:space="preserve"> </w:t>
            </w:r>
            <w:r w:rsidRPr="004A75D8">
              <w:rPr>
                <w:rFonts w:ascii="Arial" w:hAnsi="Arial" w:cs="Arial"/>
              </w:rPr>
              <w:t xml:space="preserve">Denney </w:t>
            </w:r>
            <w:proofErr w:type="spellStart"/>
            <w:r w:rsidRPr="004A75D8">
              <w:rPr>
                <w:rFonts w:ascii="Arial" w:hAnsi="Arial" w:cs="Arial"/>
              </w:rPr>
              <w:t>Whitford</w:t>
            </w:r>
            <w:proofErr w:type="spellEnd"/>
            <w:r w:rsidRPr="004A75D8">
              <w:rPr>
                <w:rFonts w:ascii="Arial" w:hAnsi="Arial" w:cs="Arial"/>
              </w:rPr>
              <w:t xml:space="preserve"> / Raleigh West</w:t>
            </w:r>
          </w:p>
        </w:tc>
      </w:tr>
      <w:tr w:rsidR="00924DDD" w:rsidRPr="00742D25" w14:paraId="4469C778" w14:textId="77777777" w:rsidTr="005D1E21">
        <w:trPr>
          <w:trHeight w:val="181"/>
        </w:trPr>
        <w:tc>
          <w:tcPr>
            <w:tcW w:w="1858" w:type="dxa"/>
          </w:tcPr>
          <w:p w14:paraId="4AD5EB6B" w14:textId="77777777" w:rsidR="00924DDD" w:rsidRPr="00742D25" w:rsidRDefault="00924DDD" w:rsidP="00566DD7">
            <w:pPr>
              <w:ind w:right="-108"/>
              <w:rPr>
                <w:rFonts w:ascii="Arial" w:hAnsi="Arial" w:cs="Arial"/>
                <w:sz w:val="16"/>
                <w:szCs w:val="16"/>
              </w:rPr>
            </w:pPr>
          </w:p>
        </w:tc>
        <w:tc>
          <w:tcPr>
            <w:tcW w:w="236" w:type="dxa"/>
            <w:shd w:val="clear" w:color="auto" w:fill="auto"/>
          </w:tcPr>
          <w:p w14:paraId="0BB534E7" w14:textId="77777777" w:rsidR="00924DDD" w:rsidRPr="00742D25" w:rsidRDefault="00924DDD">
            <w:pPr>
              <w:rPr>
                <w:rFonts w:ascii="Arial" w:hAnsi="Arial" w:cs="Arial"/>
                <w:sz w:val="16"/>
                <w:szCs w:val="16"/>
              </w:rPr>
            </w:pPr>
          </w:p>
        </w:tc>
        <w:tc>
          <w:tcPr>
            <w:tcW w:w="8380" w:type="dxa"/>
            <w:gridSpan w:val="3"/>
            <w:shd w:val="clear" w:color="auto" w:fill="auto"/>
          </w:tcPr>
          <w:p w14:paraId="41BB2AE7" w14:textId="77777777" w:rsidR="00924DDD" w:rsidRPr="00742D25" w:rsidRDefault="00924DDD" w:rsidP="00566DD7">
            <w:pPr>
              <w:ind w:left="72"/>
              <w:rPr>
                <w:rFonts w:ascii="Arial" w:hAnsi="Arial" w:cs="Arial"/>
                <w:sz w:val="16"/>
                <w:szCs w:val="16"/>
              </w:rPr>
            </w:pPr>
          </w:p>
        </w:tc>
      </w:tr>
      <w:tr w:rsidR="00924DDD" w:rsidRPr="00742D25" w14:paraId="1C9D397D" w14:textId="77777777" w:rsidTr="005D1E21">
        <w:trPr>
          <w:trHeight w:val="566"/>
        </w:trPr>
        <w:tc>
          <w:tcPr>
            <w:tcW w:w="1858" w:type="dxa"/>
          </w:tcPr>
          <w:p w14:paraId="2916217C" w14:textId="77777777" w:rsidR="00924DDD" w:rsidRPr="00742D25" w:rsidRDefault="00924DDD" w:rsidP="00566DD7">
            <w:pPr>
              <w:ind w:right="-108"/>
              <w:rPr>
                <w:rFonts w:ascii="Arial" w:hAnsi="Arial" w:cs="Arial"/>
                <w:b/>
                <w:sz w:val="22"/>
                <w:szCs w:val="22"/>
              </w:rPr>
            </w:pPr>
            <w:r w:rsidRPr="00742D25">
              <w:rPr>
                <w:rFonts w:ascii="Arial" w:hAnsi="Arial" w:cs="Arial"/>
                <w:b/>
                <w:sz w:val="22"/>
                <w:szCs w:val="22"/>
              </w:rPr>
              <w:t>Applicable Criteria:</w:t>
            </w:r>
          </w:p>
        </w:tc>
        <w:tc>
          <w:tcPr>
            <w:tcW w:w="236" w:type="dxa"/>
            <w:shd w:val="clear" w:color="auto" w:fill="auto"/>
          </w:tcPr>
          <w:p w14:paraId="510F522F" w14:textId="77777777" w:rsidR="00924DDD" w:rsidRPr="00742D25" w:rsidRDefault="00924DDD">
            <w:pPr>
              <w:rPr>
                <w:rFonts w:ascii="Arial" w:hAnsi="Arial" w:cs="Arial"/>
              </w:rPr>
            </w:pPr>
          </w:p>
        </w:tc>
        <w:tc>
          <w:tcPr>
            <w:tcW w:w="8380" w:type="dxa"/>
            <w:gridSpan w:val="3"/>
            <w:shd w:val="clear" w:color="auto" w:fill="auto"/>
            <w:vAlign w:val="center"/>
          </w:tcPr>
          <w:p w14:paraId="53D0C17F" w14:textId="77777777" w:rsidR="00924DDD" w:rsidRPr="00742D25" w:rsidRDefault="004A75D8" w:rsidP="0070217C">
            <w:pPr>
              <w:jc w:val="left"/>
              <w:rPr>
                <w:rFonts w:ascii="Arial" w:hAnsi="Arial" w:cs="Arial"/>
              </w:rPr>
            </w:pPr>
            <w:r>
              <w:rPr>
                <w:rFonts w:ascii="Arial" w:hAnsi="Arial" w:cs="Arial"/>
                <w:i/>
              </w:rPr>
              <w:t>Conditional Use-New</w:t>
            </w:r>
            <w:r w:rsidR="004C5719" w:rsidRPr="00742D25">
              <w:rPr>
                <w:rFonts w:ascii="Arial" w:hAnsi="Arial" w:cs="Arial"/>
              </w:rPr>
              <w:t xml:space="preserve">: </w:t>
            </w:r>
            <w:r w:rsidR="001666E9" w:rsidRPr="00742D25">
              <w:rPr>
                <w:rFonts w:ascii="Arial" w:hAnsi="Arial" w:cs="Arial"/>
              </w:rPr>
              <w:t xml:space="preserve"> </w:t>
            </w:r>
            <w:r w:rsidR="004C5719" w:rsidRPr="00742D25">
              <w:rPr>
                <w:rFonts w:ascii="Arial" w:hAnsi="Arial" w:cs="Arial"/>
              </w:rPr>
              <w:t>Beaverton Development Code</w:t>
            </w:r>
            <w:r w:rsidR="003C653B" w:rsidRPr="00742D25">
              <w:rPr>
                <w:rFonts w:ascii="Arial" w:hAnsi="Arial" w:cs="Arial"/>
              </w:rPr>
              <w:t xml:space="preserve">, Section </w:t>
            </w:r>
            <w:r w:rsidR="00BE24AB" w:rsidRPr="00BE24AB">
              <w:rPr>
                <w:rFonts w:ascii="Arial" w:hAnsi="Arial" w:cs="Arial"/>
              </w:rPr>
              <w:t>40.15.15.3.C</w:t>
            </w:r>
          </w:p>
          <w:p w14:paraId="0A9BF89C" w14:textId="77777777" w:rsidR="00292FD4" w:rsidRPr="00742D25" w:rsidRDefault="00292FD4" w:rsidP="00292FD4">
            <w:pPr>
              <w:jc w:val="left"/>
              <w:rPr>
                <w:rFonts w:ascii="Arial" w:hAnsi="Arial" w:cs="Arial"/>
              </w:rPr>
            </w:pPr>
          </w:p>
        </w:tc>
      </w:tr>
      <w:tr w:rsidR="00292FD4" w:rsidRPr="00742D25" w14:paraId="46384188" w14:textId="77777777" w:rsidTr="005D1E21">
        <w:trPr>
          <w:trHeight w:val="769"/>
        </w:trPr>
        <w:tc>
          <w:tcPr>
            <w:tcW w:w="1858" w:type="dxa"/>
            <w:vAlign w:val="center"/>
          </w:tcPr>
          <w:p w14:paraId="56B32875" w14:textId="77777777" w:rsidR="00292FD4" w:rsidRPr="00742D25" w:rsidRDefault="00292FD4" w:rsidP="00DD3287">
            <w:pPr>
              <w:ind w:right="-108"/>
              <w:jc w:val="left"/>
              <w:rPr>
                <w:rFonts w:ascii="Arial" w:hAnsi="Arial" w:cs="Arial"/>
                <w:b/>
                <w:sz w:val="22"/>
                <w:szCs w:val="22"/>
              </w:rPr>
            </w:pPr>
            <w:r w:rsidRPr="00742D25">
              <w:rPr>
                <w:rFonts w:ascii="Arial" w:hAnsi="Arial" w:cs="Arial"/>
                <w:b/>
                <w:sz w:val="22"/>
                <w:szCs w:val="22"/>
              </w:rPr>
              <w:t>Due Date for Written Comments:</w:t>
            </w:r>
          </w:p>
        </w:tc>
        <w:tc>
          <w:tcPr>
            <w:tcW w:w="236" w:type="dxa"/>
            <w:shd w:val="clear" w:color="auto" w:fill="auto"/>
          </w:tcPr>
          <w:p w14:paraId="3223E540" w14:textId="77777777" w:rsidR="00292FD4" w:rsidRPr="00742D25" w:rsidRDefault="00292FD4" w:rsidP="00DD3287">
            <w:pPr>
              <w:rPr>
                <w:rFonts w:ascii="Arial" w:hAnsi="Arial" w:cs="Arial"/>
                <w:sz w:val="28"/>
                <w:szCs w:val="28"/>
              </w:rPr>
            </w:pPr>
          </w:p>
        </w:tc>
        <w:tc>
          <w:tcPr>
            <w:tcW w:w="8380" w:type="dxa"/>
            <w:gridSpan w:val="3"/>
            <w:shd w:val="clear" w:color="auto" w:fill="auto"/>
          </w:tcPr>
          <w:p w14:paraId="261E8C70" w14:textId="77777777" w:rsidR="00AA624C" w:rsidRPr="00742D25" w:rsidRDefault="00AA624C" w:rsidP="004269EE">
            <w:pPr>
              <w:rPr>
                <w:rFonts w:ascii="Arial" w:hAnsi="Arial" w:cs="Arial"/>
                <w:b/>
                <w:szCs w:val="28"/>
              </w:rPr>
            </w:pPr>
          </w:p>
          <w:p w14:paraId="7CFE6366" w14:textId="0D7B0924" w:rsidR="00292FD4" w:rsidRPr="00742D25" w:rsidRDefault="00292FD4" w:rsidP="00BE24AB">
            <w:pPr>
              <w:rPr>
                <w:rFonts w:ascii="Arial" w:hAnsi="Arial" w:cs="Arial"/>
                <w:b/>
                <w:sz w:val="28"/>
                <w:szCs w:val="28"/>
              </w:rPr>
            </w:pPr>
            <w:r w:rsidRPr="00742D25">
              <w:rPr>
                <w:rFonts w:ascii="Arial" w:hAnsi="Arial" w:cs="Arial"/>
                <w:b/>
                <w:szCs w:val="28"/>
              </w:rPr>
              <w:t>4:</w:t>
            </w:r>
            <w:r w:rsidR="003C653B" w:rsidRPr="00742D25">
              <w:rPr>
                <w:rFonts w:ascii="Arial" w:hAnsi="Arial" w:cs="Arial"/>
                <w:b/>
                <w:szCs w:val="28"/>
              </w:rPr>
              <w:t>0</w:t>
            </w:r>
            <w:r w:rsidRPr="00742D25">
              <w:rPr>
                <w:rFonts w:ascii="Arial" w:hAnsi="Arial" w:cs="Arial"/>
                <w:b/>
                <w:szCs w:val="28"/>
              </w:rPr>
              <w:t>0</w:t>
            </w:r>
            <w:r w:rsidR="009636BC" w:rsidRPr="00742D25">
              <w:rPr>
                <w:rFonts w:ascii="Arial" w:hAnsi="Arial" w:cs="Arial"/>
                <w:b/>
                <w:szCs w:val="28"/>
              </w:rPr>
              <w:t xml:space="preserve"> </w:t>
            </w:r>
            <w:r w:rsidRPr="00742D25">
              <w:rPr>
                <w:rFonts w:ascii="Arial" w:hAnsi="Arial" w:cs="Arial"/>
                <w:b/>
                <w:szCs w:val="28"/>
              </w:rPr>
              <w:t xml:space="preserve">PM, </w:t>
            </w:r>
            <w:r w:rsidR="00C574E2" w:rsidRPr="00742D25">
              <w:rPr>
                <w:rFonts w:ascii="Arial" w:hAnsi="Arial" w:cs="Arial"/>
                <w:b/>
                <w:szCs w:val="28"/>
              </w:rPr>
              <w:t>Wednesday</w:t>
            </w:r>
            <w:r w:rsidRPr="00742D25">
              <w:rPr>
                <w:rFonts w:ascii="Arial" w:hAnsi="Arial" w:cs="Arial"/>
                <w:b/>
                <w:szCs w:val="28"/>
              </w:rPr>
              <w:t xml:space="preserve">, </w:t>
            </w:r>
            <w:r w:rsidR="005F6F8D">
              <w:rPr>
                <w:rFonts w:ascii="Arial" w:hAnsi="Arial" w:cs="Arial"/>
                <w:b/>
                <w:szCs w:val="28"/>
              </w:rPr>
              <w:t>February 7</w:t>
            </w:r>
            <w:r w:rsidR="000B38C2" w:rsidRPr="00742D25">
              <w:rPr>
                <w:rFonts w:ascii="Arial" w:hAnsi="Arial" w:cs="Arial"/>
                <w:b/>
                <w:szCs w:val="28"/>
              </w:rPr>
              <w:t>, 201</w:t>
            </w:r>
            <w:r w:rsidR="005F6F8D">
              <w:rPr>
                <w:rFonts w:ascii="Arial" w:hAnsi="Arial" w:cs="Arial"/>
                <w:b/>
                <w:szCs w:val="28"/>
              </w:rPr>
              <w:t>8</w:t>
            </w:r>
          </w:p>
        </w:tc>
      </w:tr>
      <w:tr w:rsidR="00292FD4" w:rsidRPr="00742D25" w14:paraId="600F5F98" w14:textId="77777777" w:rsidTr="005D1E21">
        <w:trPr>
          <w:trHeight w:val="191"/>
        </w:trPr>
        <w:tc>
          <w:tcPr>
            <w:tcW w:w="3901" w:type="dxa"/>
            <w:gridSpan w:val="3"/>
          </w:tcPr>
          <w:p w14:paraId="7736D372" w14:textId="77777777" w:rsidR="00292FD4" w:rsidRPr="00742D25" w:rsidRDefault="00292FD4" w:rsidP="00DD3287">
            <w:pPr>
              <w:ind w:right="-108"/>
              <w:rPr>
                <w:rFonts w:ascii="Arial" w:hAnsi="Arial" w:cs="Arial"/>
                <w:sz w:val="16"/>
                <w:szCs w:val="16"/>
              </w:rPr>
            </w:pPr>
          </w:p>
        </w:tc>
        <w:tc>
          <w:tcPr>
            <w:tcW w:w="236" w:type="dxa"/>
            <w:shd w:val="clear" w:color="auto" w:fill="auto"/>
          </w:tcPr>
          <w:p w14:paraId="0D5AC2D7" w14:textId="77777777" w:rsidR="00292FD4" w:rsidRPr="00742D25" w:rsidRDefault="00292FD4" w:rsidP="00DD3287">
            <w:pPr>
              <w:rPr>
                <w:rFonts w:ascii="Arial" w:hAnsi="Arial" w:cs="Arial"/>
                <w:sz w:val="16"/>
                <w:szCs w:val="16"/>
              </w:rPr>
            </w:pPr>
          </w:p>
        </w:tc>
        <w:tc>
          <w:tcPr>
            <w:tcW w:w="6337" w:type="dxa"/>
            <w:shd w:val="clear" w:color="auto" w:fill="auto"/>
          </w:tcPr>
          <w:p w14:paraId="6DF1607C" w14:textId="77777777" w:rsidR="00292FD4" w:rsidRPr="00742D25" w:rsidRDefault="00292FD4" w:rsidP="00DD3287">
            <w:pPr>
              <w:rPr>
                <w:rFonts w:ascii="Arial" w:hAnsi="Arial" w:cs="Arial"/>
                <w:sz w:val="16"/>
                <w:szCs w:val="16"/>
              </w:rPr>
            </w:pPr>
          </w:p>
        </w:tc>
      </w:tr>
      <w:tr w:rsidR="00292FD4" w:rsidRPr="00742D25" w14:paraId="253914AC" w14:textId="77777777" w:rsidTr="005D1E21">
        <w:trPr>
          <w:trHeight w:val="1177"/>
        </w:trPr>
        <w:tc>
          <w:tcPr>
            <w:tcW w:w="1858" w:type="dxa"/>
          </w:tcPr>
          <w:p w14:paraId="48D32F72" w14:textId="77777777" w:rsidR="00292FD4" w:rsidRPr="00742D25" w:rsidRDefault="00292FD4" w:rsidP="00DD3287">
            <w:pPr>
              <w:ind w:right="-108"/>
              <w:jc w:val="left"/>
              <w:rPr>
                <w:rFonts w:ascii="Arial" w:hAnsi="Arial" w:cs="Arial"/>
                <w:b/>
                <w:sz w:val="22"/>
                <w:szCs w:val="22"/>
              </w:rPr>
            </w:pPr>
            <w:r w:rsidRPr="00742D25">
              <w:rPr>
                <w:rFonts w:ascii="Arial" w:hAnsi="Arial" w:cs="Arial"/>
                <w:b/>
                <w:sz w:val="22"/>
                <w:szCs w:val="22"/>
              </w:rPr>
              <w:t>Hearing Date and Location:</w:t>
            </w:r>
          </w:p>
        </w:tc>
        <w:tc>
          <w:tcPr>
            <w:tcW w:w="236" w:type="dxa"/>
            <w:shd w:val="clear" w:color="auto" w:fill="auto"/>
          </w:tcPr>
          <w:p w14:paraId="68D01176" w14:textId="77777777" w:rsidR="00292FD4" w:rsidRPr="00742D25" w:rsidRDefault="00292FD4" w:rsidP="00DD3287">
            <w:pPr>
              <w:rPr>
                <w:rFonts w:ascii="Arial" w:hAnsi="Arial" w:cs="Arial"/>
              </w:rPr>
            </w:pPr>
          </w:p>
        </w:tc>
        <w:tc>
          <w:tcPr>
            <w:tcW w:w="8380" w:type="dxa"/>
            <w:gridSpan w:val="3"/>
            <w:shd w:val="clear" w:color="auto" w:fill="auto"/>
          </w:tcPr>
          <w:p w14:paraId="113ACF09" w14:textId="31B9F022" w:rsidR="00292FD4" w:rsidRPr="00742D25" w:rsidRDefault="00941BA6" w:rsidP="00DD3287">
            <w:pPr>
              <w:rPr>
                <w:rFonts w:ascii="Arial" w:hAnsi="Arial" w:cs="Arial"/>
                <w:b/>
              </w:rPr>
            </w:pPr>
            <w:r>
              <w:rPr>
                <w:rFonts w:ascii="Arial" w:hAnsi="Arial" w:cs="Arial"/>
                <w:b/>
                <w:sz w:val="28"/>
                <w:szCs w:val="28"/>
              </w:rPr>
              <w:t>Wednesday</w:t>
            </w:r>
            <w:r w:rsidR="00E71E95">
              <w:rPr>
                <w:rFonts w:ascii="Arial" w:hAnsi="Arial" w:cs="Arial"/>
                <w:b/>
                <w:sz w:val="28"/>
                <w:szCs w:val="28"/>
              </w:rPr>
              <w:t>,</w:t>
            </w:r>
            <w:r>
              <w:rPr>
                <w:rFonts w:ascii="Arial" w:hAnsi="Arial" w:cs="Arial"/>
                <w:b/>
                <w:sz w:val="28"/>
                <w:szCs w:val="28"/>
              </w:rPr>
              <w:t xml:space="preserve"> </w:t>
            </w:r>
            <w:r w:rsidR="005F6F8D">
              <w:rPr>
                <w:rFonts w:ascii="Arial" w:hAnsi="Arial" w:cs="Arial"/>
                <w:b/>
                <w:sz w:val="28"/>
                <w:szCs w:val="28"/>
              </w:rPr>
              <w:t>February 28</w:t>
            </w:r>
            <w:r w:rsidR="00176020" w:rsidRPr="00742D25">
              <w:rPr>
                <w:rFonts w:ascii="Arial" w:hAnsi="Arial" w:cs="Arial"/>
                <w:b/>
                <w:sz w:val="28"/>
                <w:szCs w:val="28"/>
              </w:rPr>
              <w:t>, 201</w:t>
            </w:r>
            <w:r w:rsidR="005F6F8D">
              <w:rPr>
                <w:rFonts w:ascii="Arial" w:hAnsi="Arial" w:cs="Arial"/>
                <w:b/>
                <w:sz w:val="28"/>
                <w:szCs w:val="28"/>
              </w:rPr>
              <w:t>8</w:t>
            </w:r>
            <w:r w:rsidR="00292FD4" w:rsidRPr="00742D25">
              <w:rPr>
                <w:rFonts w:ascii="Arial" w:hAnsi="Arial" w:cs="Arial"/>
                <w:b/>
                <w:sz w:val="28"/>
                <w:szCs w:val="28"/>
              </w:rPr>
              <w:t xml:space="preserve"> </w:t>
            </w:r>
            <w:r w:rsidR="00292FD4" w:rsidRPr="00742D25">
              <w:rPr>
                <w:rFonts w:ascii="Arial" w:hAnsi="Arial" w:cs="Arial"/>
                <w:b/>
              </w:rPr>
              <w:t xml:space="preserve">beginning at 6:30pm </w:t>
            </w:r>
          </w:p>
          <w:p w14:paraId="182546B7" w14:textId="77777777" w:rsidR="00292FD4" w:rsidRPr="00742D25" w:rsidRDefault="00176020" w:rsidP="00DD3287">
            <w:pPr>
              <w:jc w:val="left"/>
              <w:rPr>
                <w:rFonts w:ascii="Arial" w:hAnsi="Arial" w:cs="Arial"/>
              </w:rPr>
            </w:pPr>
            <w:r w:rsidRPr="00742D25">
              <w:rPr>
                <w:rFonts w:ascii="Arial" w:hAnsi="Arial" w:cs="Arial"/>
                <w:b/>
              </w:rPr>
              <w:t>Before the Beaverton Planning Commission</w:t>
            </w:r>
            <w:r w:rsidRPr="00742D25">
              <w:rPr>
                <w:rFonts w:ascii="Arial" w:hAnsi="Arial" w:cs="Arial"/>
              </w:rPr>
              <w:t xml:space="preserve">, located at </w:t>
            </w:r>
            <w:r w:rsidR="00292FD4" w:rsidRPr="00742D25">
              <w:rPr>
                <w:rFonts w:ascii="Arial" w:hAnsi="Arial" w:cs="Arial"/>
              </w:rPr>
              <w:t>City Council Chambers, Fir</w:t>
            </w:r>
            <w:r w:rsidRPr="00742D25">
              <w:rPr>
                <w:rFonts w:ascii="Arial" w:hAnsi="Arial" w:cs="Arial"/>
              </w:rPr>
              <w:t xml:space="preserve">st Floor, </w:t>
            </w:r>
            <w:r w:rsidR="003C653B" w:rsidRPr="00742D25">
              <w:rPr>
                <w:rFonts w:ascii="Arial" w:hAnsi="Arial" w:cs="Arial"/>
              </w:rPr>
              <w:t>the Beaverton Building</w:t>
            </w:r>
            <w:r w:rsidRPr="00742D25">
              <w:rPr>
                <w:rFonts w:ascii="Arial" w:hAnsi="Arial" w:cs="Arial"/>
              </w:rPr>
              <w:t xml:space="preserve">, </w:t>
            </w:r>
            <w:r w:rsidR="003C653B" w:rsidRPr="00742D25">
              <w:rPr>
                <w:rFonts w:ascii="Arial" w:hAnsi="Arial" w:cs="Arial"/>
              </w:rPr>
              <w:t>12725</w:t>
            </w:r>
            <w:r w:rsidR="00DD3287" w:rsidRPr="00742D25">
              <w:rPr>
                <w:rFonts w:ascii="Arial" w:hAnsi="Arial" w:cs="Arial"/>
              </w:rPr>
              <w:t xml:space="preserve"> </w:t>
            </w:r>
            <w:r w:rsidR="00292FD4" w:rsidRPr="00742D25">
              <w:rPr>
                <w:rFonts w:ascii="Arial" w:hAnsi="Arial" w:cs="Arial"/>
              </w:rPr>
              <w:t xml:space="preserve">SW </w:t>
            </w:r>
            <w:r w:rsidR="003C653B" w:rsidRPr="00742D25">
              <w:rPr>
                <w:rFonts w:ascii="Arial" w:hAnsi="Arial" w:cs="Arial"/>
              </w:rPr>
              <w:t>Millikan Way.</w:t>
            </w:r>
            <w:r w:rsidR="00292FD4" w:rsidRPr="00742D25">
              <w:rPr>
                <w:rFonts w:ascii="Arial" w:hAnsi="Arial" w:cs="Arial"/>
              </w:rPr>
              <w:t xml:space="preserve"> </w:t>
            </w:r>
          </w:p>
          <w:p w14:paraId="6916A807" w14:textId="77777777" w:rsidR="009636BC" w:rsidRPr="00742D25" w:rsidRDefault="009636BC" w:rsidP="00DD3287">
            <w:pPr>
              <w:jc w:val="left"/>
              <w:rPr>
                <w:rFonts w:ascii="Arial" w:hAnsi="Arial" w:cs="Arial"/>
              </w:rPr>
            </w:pPr>
          </w:p>
        </w:tc>
      </w:tr>
      <w:tr w:rsidR="009636BC" w:rsidRPr="00742D25" w14:paraId="0EDF0ACC" w14:textId="77777777" w:rsidTr="005D1E21">
        <w:trPr>
          <w:trHeight w:val="554"/>
        </w:trPr>
        <w:tc>
          <w:tcPr>
            <w:tcW w:w="1858" w:type="dxa"/>
          </w:tcPr>
          <w:p w14:paraId="19DAD531" w14:textId="77777777" w:rsidR="009636BC" w:rsidRPr="00742D25" w:rsidRDefault="009636BC" w:rsidP="009636BC">
            <w:pPr>
              <w:ind w:right="-108"/>
              <w:jc w:val="left"/>
              <w:rPr>
                <w:rFonts w:ascii="Arial" w:hAnsi="Arial" w:cs="Arial"/>
                <w:b/>
                <w:sz w:val="22"/>
                <w:szCs w:val="22"/>
              </w:rPr>
            </w:pPr>
            <w:r w:rsidRPr="00742D25">
              <w:rPr>
                <w:rFonts w:ascii="Arial" w:hAnsi="Arial" w:cs="Arial"/>
                <w:b/>
                <w:sz w:val="22"/>
                <w:szCs w:val="22"/>
              </w:rPr>
              <w:t>Staff Contact:</w:t>
            </w:r>
          </w:p>
        </w:tc>
        <w:tc>
          <w:tcPr>
            <w:tcW w:w="236" w:type="dxa"/>
            <w:shd w:val="clear" w:color="auto" w:fill="auto"/>
          </w:tcPr>
          <w:p w14:paraId="7B316FF2" w14:textId="77777777" w:rsidR="009636BC" w:rsidRPr="00742D25" w:rsidRDefault="009636BC" w:rsidP="009636BC">
            <w:pPr>
              <w:rPr>
                <w:rFonts w:ascii="Arial" w:hAnsi="Arial" w:cs="Arial"/>
              </w:rPr>
            </w:pPr>
          </w:p>
        </w:tc>
        <w:tc>
          <w:tcPr>
            <w:tcW w:w="8380" w:type="dxa"/>
            <w:gridSpan w:val="3"/>
            <w:shd w:val="clear" w:color="auto" w:fill="auto"/>
          </w:tcPr>
          <w:p w14:paraId="32A08B21" w14:textId="1D33EB68" w:rsidR="009636BC" w:rsidRPr="00742D25" w:rsidRDefault="005F6F8D" w:rsidP="00A374D2">
            <w:pPr>
              <w:jc w:val="left"/>
              <w:rPr>
                <w:rFonts w:ascii="Arial" w:hAnsi="Arial" w:cs="Arial"/>
              </w:rPr>
            </w:pPr>
            <w:r>
              <w:rPr>
                <w:rFonts w:ascii="Arial" w:hAnsi="Arial" w:cs="Arial"/>
              </w:rPr>
              <w:t xml:space="preserve">Matt </w:t>
            </w:r>
            <w:proofErr w:type="spellStart"/>
            <w:r>
              <w:rPr>
                <w:rFonts w:ascii="Arial" w:hAnsi="Arial" w:cs="Arial"/>
              </w:rPr>
              <w:t>Straite</w:t>
            </w:r>
            <w:proofErr w:type="spellEnd"/>
            <w:r>
              <w:rPr>
                <w:rFonts w:ascii="Arial" w:hAnsi="Arial" w:cs="Arial"/>
              </w:rPr>
              <w:t>, Contract</w:t>
            </w:r>
            <w:r w:rsidR="00AA5071">
              <w:rPr>
                <w:rFonts w:ascii="Arial" w:hAnsi="Arial" w:cs="Arial"/>
              </w:rPr>
              <w:t xml:space="preserve"> Planner</w:t>
            </w:r>
            <w:r w:rsidR="009636BC" w:rsidRPr="00742D25">
              <w:rPr>
                <w:rFonts w:ascii="Arial" w:hAnsi="Arial" w:cs="Arial"/>
              </w:rPr>
              <w:t xml:space="preserve"> (503) </w:t>
            </w:r>
            <w:r>
              <w:rPr>
                <w:rFonts w:ascii="Arial" w:hAnsi="Arial" w:cs="Arial"/>
              </w:rPr>
              <w:t>297</w:t>
            </w:r>
            <w:r w:rsidR="009636BC" w:rsidRPr="00742D25">
              <w:rPr>
                <w:rFonts w:ascii="Arial" w:hAnsi="Arial" w:cs="Arial"/>
              </w:rPr>
              <w:t>-</w:t>
            </w:r>
            <w:r>
              <w:rPr>
                <w:rFonts w:ascii="Arial" w:hAnsi="Arial" w:cs="Arial"/>
              </w:rPr>
              <w:t>1005</w:t>
            </w:r>
            <w:r w:rsidR="00DB720E" w:rsidRPr="00742D25">
              <w:rPr>
                <w:rFonts w:ascii="Arial" w:hAnsi="Arial" w:cs="Arial"/>
              </w:rPr>
              <w:t xml:space="preserve"> </w:t>
            </w:r>
            <w:r w:rsidR="009636BC" w:rsidRPr="00742D25">
              <w:rPr>
                <w:rFonts w:ascii="Arial" w:hAnsi="Arial" w:cs="Arial"/>
              </w:rPr>
              <w:t xml:space="preserve">/ </w:t>
            </w:r>
            <w:r>
              <w:rPr>
                <w:rFonts w:ascii="Arial" w:hAnsi="Arial" w:cs="Arial"/>
              </w:rPr>
              <w:t>matts@migcom.com</w:t>
            </w:r>
          </w:p>
          <w:p w14:paraId="54064056" w14:textId="77777777" w:rsidR="009636BC" w:rsidRPr="00742D25" w:rsidRDefault="009636BC" w:rsidP="009636BC">
            <w:pPr>
              <w:rPr>
                <w:rFonts w:ascii="Arial" w:hAnsi="Arial" w:cs="Arial"/>
              </w:rPr>
            </w:pPr>
          </w:p>
        </w:tc>
      </w:tr>
    </w:tbl>
    <w:p w14:paraId="1DADE8A3" w14:textId="77777777" w:rsidR="00BA6A6A" w:rsidRPr="00742D25" w:rsidRDefault="00BA6A6A">
      <w:pPr>
        <w:rPr>
          <w:rFonts w:ascii="Arial" w:hAnsi="Arial" w:cs="Arial"/>
          <w:sz w:val="22"/>
        </w:rPr>
      </w:pPr>
    </w:p>
    <w:p w14:paraId="33C2755B" w14:textId="77777777" w:rsidR="00B367B5" w:rsidRDefault="00B367B5">
      <w:pPr>
        <w:jc w:val="left"/>
        <w:rPr>
          <w:rFonts w:ascii="Arial" w:hAnsi="Arial" w:cs="Arial"/>
        </w:rPr>
      </w:pPr>
      <w:r>
        <w:rPr>
          <w:rFonts w:ascii="Arial" w:hAnsi="Arial" w:cs="Arial"/>
        </w:rPr>
        <w:br w:type="page"/>
      </w:r>
    </w:p>
    <w:p w14:paraId="461CEA1E" w14:textId="77777777" w:rsidR="00B367B5" w:rsidRDefault="00B367B5">
      <w:pPr>
        <w:rPr>
          <w:rFonts w:ascii="Arial" w:hAnsi="Arial" w:cs="Arial"/>
        </w:rPr>
      </w:pPr>
    </w:p>
    <w:p w14:paraId="07B268CC" w14:textId="11BF2729" w:rsidR="004C2469" w:rsidRDefault="00B367B5">
      <w:pPr>
        <w:rPr>
          <w:rFonts w:ascii="Arial" w:hAnsi="Arial" w:cs="Arial"/>
        </w:rPr>
      </w:pPr>
      <w:r>
        <w:rPr>
          <w:rFonts w:ascii="Arial" w:hAnsi="Arial" w:cs="Arial"/>
        </w:rPr>
        <w:t>In order t</w:t>
      </w:r>
      <w:r w:rsidR="00F10434" w:rsidRPr="00742D25">
        <w:rPr>
          <w:rFonts w:ascii="Arial" w:hAnsi="Arial" w:cs="Arial"/>
        </w:rPr>
        <w:t>o be addressed in the staff report, w</w:t>
      </w:r>
      <w:r w:rsidR="00D11DB5" w:rsidRPr="00742D25">
        <w:rPr>
          <w:rFonts w:ascii="Arial" w:hAnsi="Arial" w:cs="Arial"/>
        </w:rPr>
        <w:t>ritten comments should be submitted no later than 4:</w:t>
      </w:r>
      <w:r w:rsidR="003C653B" w:rsidRPr="00742D25">
        <w:rPr>
          <w:rFonts w:ascii="Arial" w:hAnsi="Arial" w:cs="Arial"/>
        </w:rPr>
        <w:t>0</w:t>
      </w:r>
      <w:r w:rsidR="00D11DB5" w:rsidRPr="00742D25">
        <w:rPr>
          <w:rFonts w:ascii="Arial" w:hAnsi="Arial" w:cs="Arial"/>
        </w:rPr>
        <w:t xml:space="preserve">0 p.m. on </w:t>
      </w:r>
      <w:r w:rsidR="00176020" w:rsidRPr="00742D25">
        <w:rPr>
          <w:rFonts w:ascii="Arial" w:hAnsi="Arial" w:cs="Arial"/>
        </w:rPr>
        <w:t xml:space="preserve">Wednesday, </w:t>
      </w:r>
      <w:r w:rsidR="005F6F8D">
        <w:rPr>
          <w:rFonts w:ascii="Arial" w:hAnsi="Arial" w:cs="Arial"/>
        </w:rPr>
        <w:t>February 7</w:t>
      </w:r>
      <w:r w:rsidR="00176020" w:rsidRPr="00742D25">
        <w:rPr>
          <w:rFonts w:ascii="Arial" w:hAnsi="Arial" w:cs="Arial"/>
        </w:rPr>
        <w:t xml:space="preserve">, </w:t>
      </w:r>
      <w:r w:rsidR="00DB720E" w:rsidRPr="00742D25">
        <w:rPr>
          <w:rFonts w:ascii="Arial" w:hAnsi="Arial" w:cs="Arial"/>
        </w:rPr>
        <w:t>201</w:t>
      </w:r>
      <w:r w:rsidR="005F6F8D">
        <w:rPr>
          <w:rFonts w:ascii="Arial" w:hAnsi="Arial" w:cs="Arial"/>
        </w:rPr>
        <w:t>8</w:t>
      </w:r>
      <w:r w:rsidR="004A75D8">
        <w:rPr>
          <w:rFonts w:ascii="Arial" w:hAnsi="Arial" w:cs="Arial"/>
        </w:rPr>
        <w:t xml:space="preserve">.  </w:t>
      </w:r>
      <w:r w:rsidR="004C2469">
        <w:rPr>
          <w:rFonts w:ascii="Arial" w:hAnsi="Arial" w:cs="Arial"/>
        </w:rPr>
        <w:t>On this date, the applicant will meet with city staff (</w:t>
      </w:r>
      <w:r w:rsidR="00C11E16">
        <w:rPr>
          <w:rFonts w:ascii="Arial" w:hAnsi="Arial" w:cs="Arial"/>
        </w:rPr>
        <w:t xml:space="preserve">the </w:t>
      </w:r>
      <w:r w:rsidR="004C2469">
        <w:rPr>
          <w:rFonts w:ascii="Arial" w:hAnsi="Arial" w:cs="Arial"/>
        </w:rPr>
        <w:t xml:space="preserve">Facilities Review Committee) to discuss technical issues of the proposal.  </w:t>
      </w:r>
    </w:p>
    <w:p w14:paraId="3FA1A8EA" w14:textId="77777777" w:rsidR="004C2469" w:rsidRDefault="004C2469">
      <w:pPr>
        <w:rPr>
          <w:rFonts w:ascii="Arial" w:hAnsi="Arial" w:cs="Arial"/>
        </w:rPr>
      </w:pPr>
    </w:p>
    <w:p w14:paraId="5E4E545E" w14:textId="626B0B69" w:rsidR="00924DDD" w:rsidRPr="00742D25" w:rsidRDefault="004A75D8">
      <w:pPr>
        <w:rPr>
          <w:rFonts w:ascii="Arial" w:hAnsi="Arial" w:cs="Arial"/>
        </w:rPr>
      </w:pPr>
      <w:r>
        <w:rPr>
          <w:rFonts w:ascii="Arial" w:hAnsi="Arial" w:cs="Arial"/>
        </w:rPr>
        <w:t xml:space="preserve">Mailed written comments </w:t>
      </w:r>
      <w:r w:rsidR="004B2C06">
        <w:rPr>
          <w:rFonts w:ascii="Arial" w:hAnsi="Arial" w:cs="Arial"/>
        </w:rPr>
        <w:t xml:space="preserve">can be mailed </w:t>
      </w:r>
      <w:r>
        <w:rPr>
          <w:rFonts w:ascii="Arial" w:hAnsi="Arial" w:cs="Arial"/>
        </w:rPr>
        <w:t>or delivered in person</w:t>
      </w:r>
      <w:r w:rsidR="00B367B5">
        <w:rPr>
          <w:rFonts w:ascii="Arial" w:hAnsi="Arial" w:cs="Arial"/>
        </w:rPr>
        <w:t>,</w:t>
      </w:r>
      <w:r>
        <w:rPr>
          <w:rFonts w:ascii="Arial" w:hAnsi="Arial" w:cs="Arial"/>
        </w:rPr>
        <w:t xml:space="preserve"> </w:t>
      </w:r>
      <w:r w:rsidR="00D11DB5" w:rsidRPr="00742D25">
        <w:rPr>
          <w:rFonts w:ascii="Arial" w:hAnsi="Arial" w:cs="Arial"/>
        </w:rPr>
        <w:t xml:space="preserve">to the </w:t>
      </w:r>
      <w:r w:rsidR="000D670D" w:rsidRPr="00742D25">
        <w:rPr>
          <w:rFonts w:ascii="Arial" w:hAnsi="Arial" w:cs="Arial"/>
        </w:rPr>
        <w:t>Planning</w:t>
      </w:r>
      <w:r w:rsidR="00D11DB5" w:rsidRPr="00742D25">
        <w:rPr>
          <w:rFonts w:ascii="Arial" w:hAnsi="Arial" w:cs="Arial"/>
        </w:rPr>
        <w:t xml:space="preserve"> Division, </w:t>
      </w:r>
      <w:r w:rsidR="00B06EF2" w:rsidRPr="00742D25">
        <w:rPr>
          <w:rFonts w:ascii="Arial" w:hAnsi="Arial" w:cs="Arial"/>
        </w:rPr>
        <w:t>Community Development</w:t>
      </w:r>
      <w:r w:rsidR="003C653B" w:rsidRPr="00742D25">
        <w:rPr>
          <w:rFonts w:ascii="Arial" w:hAnsi="Arial" w:cs="Arial"/>
        </w:rPr>
        <w:t>,</w:t>
      </w:r>
      <w:r>
        <w:rPr>
          <w:rFonts w:ascii="Arial" w:hAnsi="Arial" w:cs="Arial"/>
        </w:rPr>
        <w:t xml:space="preserve"> 4</w:t>
      </w:r>
      <w:r w:rsidRPr="004A75D8">
        <w:rPr>
          <w:rFonts w:ascii="Arial" w:hAnsi="Arial" w:cs="Arial"/>
          <w:vertAlign w:val="superscript"/>
        </w:rPr>
        <w:t>th</w:t>
      </w:r>
      <w:r>
        <w:rPr>
          <w:rFonts w:ascii="Arial" w:hAnsi="Arial" w:cs="Arial"/>
        </w:rPr>
        <w:t xml:space="preserve"> Floor,</w:t>
      </w:r>
      <w:r w:rsidR="003C653B" w:rsidRPr="00742D25">
        <w:rPr>
          <w:rFonts w:ascii="Arial" w:hAnsi="Arial" w:cs="Arial"/>
        </w:rPr>
        <w:t xml:space="preserve"> 12725 SW Millikan Way</w:t>
      </w:r>
      <w:r w:rsidR="00D11DB5" w:rsidRPr="00742D25">
        <w:rPr>
          <w:rFonts w:ascii="Arial" w:hAnsi="Arial" w:cs="Arial"/>
        </w:rPr>
        <w:t>, Beaverton, OR 970</w:t>
      </w:r>
      <w:r w:rsidR="003C653B" w:rsidRPr="00742D25">
        <w:rPr>
          <w:rFonts w:ascii="Arial" w:hAnsi="Arial" w:cs="Arial"/>
        </w:rPr>
        <w:t>05</w:t>
      </w:r>
      <w:r w:rsidR="00D11DB5" w:rsidRPr="00742D25">
        <w:rPr>
          <w:rFonts w:ascii="Arial" w:hAnsi="Arial" w:cs="Arial"/>
        </w:rPr>
        <w:t xml:space="preserve">.  </w:t>
      </w:r>
      <w:r w:rsidR="00924DDD" w:rsidRPr="00742D25">
        <w:rPr>
          <w:rFonts w:ascii="Arial" w:hAnsi="Arial" w:cs="Arial"/>
        </w:rPr>
        <w:t>Please reference the Case File Number and Project Name in your written comments.</w:t>
      </w:r>
      <w:r w:rsidR="002F138A" w:rsidRPr="00742D25">
        <w:rPr>
          <w:rFonts w:ascii="Arial" w:hAnsi="Arial" w:cs="Arial"/>
        </w:rPr>
        <w:t xml:space="preserve">   A copy of the staff report will be available for </w:t>
      </w:r>
      <w:r w:rsidR="00B367B5">
        <w:rPr>
          <w:rFonts w:ascii="Arial" w:hAnsi="Arial" w:cs="Arial"/>
        </w:rPr>
        <w:t>review</w:t>
      </w:r>
      <w:r w:rsidR="00B367B5" w:rsidRPr="00742D25">
        <w:rPr>
          <w:rFonts w:ascii="Arial" w:hAnsi="Arial" w:cs="Arial"/>
        </w:rPr>
        <w:t xml:space="preserve"> </w:t>
      </w:r>
      <w:r w:rsidR="002F138A" w:rsidRPr="00742D25">
        <w:rPr>
          <w:rFonts w:ascii="Arial" w:hAnsi="Arial" w:cs="Arial"/>
        </w:rPr>
        <w:t xml:space="preserve">at least seven </w:t>
      </w:r>
      <w:r w:rsidR="00B367B5">
        <w:rPr>
          <w:rFonts w:ascii="Arial" w:hAnsi="Arial" w:cs="Arial"/>
        </w:rPr>
        <w:t xml:space="preserve">(7) </w:t>
      </w:r>
      <w:r w:rsidR="002F138A" w:rsidRPr="00742D25">
        <w:rPr>
          <w:rFonts w:ascii="Arial" w:hAnsi="Arial" w:cs="Arial"/>
        </w:rPr>
        <w:t>c</w:t>
      </w:r>
      <w:r w:rsidR="00F10434" w:rsidRPr="00742D25">
        <w:rPr>
          <w:rFonts w:ascii="Arial" w:hAnsi="Arial" w:cs="Arial"/>
        </w:rPr>
        <w:t>alendar days before the hearing date.</w:t>
      </w:r>
    </w:p>
    <w:p w14:paraId="7E078152" w14:textId="77777777" w:rsidR="00924DDD" w:rsidRPr="00742D25" w:rsidRDefault="00924DDD">
      <w:pPr>
        <w:rPr>
          <w:rFonts w:ascii="Arial" w:hAnsi="Arial" w:cs="Arial"/>
        </w:rPr>
      </w:pPr>
    </w:p>
    <w:p w14:paraId="00F92B91" w14:textId="77777777" w:rsidR="00924DDD" w:rsidRPr="00742D25" w:rsidRDefault="00924DDD">
      <w:pPr>
        <w:rPr>
          <w:rFonts w:ascii="Arial" w:hAnsi="Arial" w:cs="Arial"/>
        </w:rPr>
      </w:pPr>
      <w:r w:rsidRPr="00742D25">
        <w:rPr>
          <w:rFonts w:ascii="Arial" w:hAnsi="Arial" w:cs="Arial"/>
        </w:rPr>
        <w:t>Failure to raise an issue or failure to provide statements or evidence with sufficient specificity to afford the decision-making authority an opportunity to respond to such issue, may preclude appeal to the Land Use Board of Appeals on that issue.</w:t>
      </w:r>
    </w:p>
    <w:p w14:paraId="7209080E" w14:textId="77777777" w:rsidR="00E941DA" w:rsidRPr="00742D25" w:rsidRDefault="00E941DA">
      <w:pPr>
        <w:rPr>
          <w:rFonts w:ascii="Arial" w:hAnsi="Arial" w:cs="Arial"/>
        </w:rPr>
      </w:pPr>
    </w:p>
    <w:p w14:paraId="5F86EBA2" w14:textId="77777777" w:rsidR="00E941DA" w:rsidRPr="00742D25" w:rsidRDefault="00E941DA">
      <w:pPr>
        <w:rPr>
          <w:rFonts w:ascii="Arial" w:hAnsi="Arial" w:cs="Arial"/>
          <w:sz w:val="22"/>
          <w:szCs w:val="22"/>
        </w:rPr>
      </w:pPr>
      <w:r w:rsidRPr="00742D25">
        <w:rPr>
          <w:rFonts w:ascii="Arial" w:hAnsi="Arial" w:cs="Arial"/>
        </w:rPr>
        <w:t>Pursuant to Section 50.45.18, within seven (7) calendar days from the date the decision making authority adopts a land use order, the Director shall cause the order to be signed, dated, and mailed to the applicant and the property owner.</w:t>
      </w:r>
    </w:p>
    <w:p w14:paraId="560A9678" w14:textId="77777777" w:rsidR="00D11DB5" w:rsidRPr="00742D25" w:rsidRDefault="00D11DB5">
      <w:pPr>
        <w:rPr>
          <w:rFonts w:ascii="Arial" w:hAnsi="Arial" w:cs="Arial"/>
        </w:rPr>
      </w:pPr>
    </w:p>
    <w:p w14:paraId="6F3B53A8" w14:textId="46F1926E" w:rsidR="00DB720E" w:rsidRDefault="00F45FC7" w:rsidP="00F45FC7">
      <w:pPr>
        <w:rPr>
          <w:rFonts w:ascii="Arial" w:hAnsi="Arial" w:cs="Arial"/>
          <w:iCs/>
        </w:rPr>
      </w:pPr>
      <w:r w:rsidRPr="00742D25">
        <w:rPr>
          <w:rFonts w:ascii="Arial" w:hAnsi="Arial" w:cs="Arial"/>
        </w:rPr>
        <w:t>A copy of</w:t>
      </w:r>
      <w:r w:rsidR="00791E47">
        <w:rPr>
          <w:rFonts w:ascii="Arial" w:hAnsi="Arial" w:cs="Arial"/>
        </w:rPr>
        <w:t xml:space="preserve"> the Pre-Application Conference documents and</w:t>
      </w:r>
      <w:r w:rsidRPr="00742D25">
        <w:rPr>
          <w:rFonts w:ascii="Arial" w:hAnsi="Arial" w:cs="Arial"/>
        </w:rPr>
        <w:t xml:space="preserve"> all documents and evidence submitted by or on behalf of the applicant, and applicable criteria are available for review at the B</w:t>
      </w:r>
      <w:r w:rsidR="003C653B" w:rsidRPr="00742D25">
        <w:rPr>
          <w:rFonts w:ascii="Arial" w:hAnsi="Arial" w:cs="Arial"/>
        </w:rPr>
        <w:t>eaverton Building, 4</w:t>
      </w:r>
      <w:r w:rsidR="003C653B" w:rsidRPr="00742D25">
        <w:rPr>
          <w:rFonts w:ascii="Arial" w:hAnsi="Arial" w:cs="Arial"/>
          <w:vertAlign w:val="superscript"/>
        </w:rPr>
        <w:t>th</w:t>
      </w:r>
      <w:r w:rsidR="003C653B" w:rsidRPr="00742D25">
        <w:rPr>
          <w:rFonts w:ascii="Arial" w:hAnsi="Arial" w:cs="Arial"/>
        </w:rPr>
        <w:t xml:space="preserve"> </w:t>
      </w:r>
      <w:r w:rsidRPr="00742D25">
        <w:rPr>
          <w:rFonts w:ascii="Arial" w:hAnsi="Arial" w:cs="Arial"/>
        </w:rPr>
        <w:t xml:space="preserve">floor, </w:t>
      </w:r>
      <w:r w:rsidR="003C653B" w:rsidRPr="00742D25">
        <w:rPr>
          <w:rFonts w:ascii="Arial" w:hAnsi="Arial" w:cs="Arial"/>
        </w:rPr>
        <w:t>Community Development</w:t>
      </w:r>
      <w:r w:rsidRPr="00742D25">
        <w:rPr>
          <w:rFonts w:ascii="Arial" w:hAnsi="Arial" w:cs="Arial"/>
        </w:rPr>
        <w:t>, between the hours of 7:</w:t>
      </w:r>
      <w:r w:rsidR="003C67B8" w:rsidRPr="00742D25">
        <w:rPr>
          <w:rFonts w:ascii="Arial" w:hAnsi="Arial" w:cs="Arial"/>
        </w:rPr>
        <w:t>3</w:t>
      </w:r>
      <w:r w:rsidRPr="00742D25">
        <w:rPr>
          <w:rFonts w:ascii="Arial" w:hAnsi="Arial" w:cs="Arial"/>
        </w:rPr>
        <w:t xml:space="preserve">0 a.m. to </w:t>
      </w:r>
      <w:r w:rsidR="003C653B" w:rsidRPr="00742D25">
        <w:rPr>
          <w:rFonts w:ascii="Arial" w:hAnsi="Arial" w:cs="Arial"/>
        </w:rPr>
        <w:t>4</w:t>
      </w:r>
      <w:r w:rsidR="004A75D8">
        <w:rPr>
          <w:rFonts w:ascii="Arial" w:hAnsi="Arial" w:cs="Arial"/>
        </w:rPr>
        <w:t>:3</w:t>
      </w:r>
      <w:r w:rsidRPr="00742D25">
        <w:rPr>
          <w:rFonts w:ascii="Arial" w:hAnsi="Arial" w:cs="Arial"/>
        </w:rPr>
        <w:t xml:space="preserve">0 p.m., Monday through Friday.  A copy of any or all materials will be provided at </w:t>
      </w:r>
      <w:r w:rsidR="00B367B5">
        <w:rPr>
          <w:rFonts w:ascii="Arial" w:hAnsi="Arial" w:cs="Arial"/>
        </w:rPr>
        <w:t xml:space="preserve">a </w:t>
      </w:r>
      <w:r w:rsidRPr="00742D25">
        <w:rPr>
          <w:rFonts w:ascii="Arial" w:hAnsi="Arial" w:cs="Arial"/>
        </w:rPr>
        <w:t xml:space="preserve">reasonable cost.  Once </w:t>
      </w:r>
      <w:r w:rsidR="00E33240" w:rsidRPr="00742D25">
        <w:rPr>
          <w:rFonts w:ascii="Arial" w:hAnsi="Arial" w:cs="Arial"/>
          <w:iCs/>
        </w:rPr>
        <w:t>the Planning Commission</w:t>
      </w:r>
      <w:r w:rsidRPr="00742D25">
        <w:rPr>
          <w:rFonts w:ascii="Arial" w:hAnsi="Arial" w:cs="Arial"/>
          <w:iCs/>
        </w:rPr>
        <w:t xml:space="preserve"> has rendered a decision, it may be viewed</w:t>
      </w:r>
      <w:r w:rsidR="00823515" w:rsidRPr="00742D25">
        <w:rPr>
          <w:rFonts w:ascii="Arial" w:hAnsi="Arial" w:cs="Arial"/>
          <w:iCs/>
        </w:rPr>
        <w:t xml:space="preserve"> </w:t>
      </w:r>
      <w:r w:rsidRPr="00742D25">
        <w:rPr>
          <w:rFonts w:ascii="Arial" w:hAnsi="Arial" w:cs="Arial"/>
          <w:iCs/>
        </w:rPr>
        <w:t>on-lin</w:t>
      </w:r>
      <w:r w:rsidR="00823515" w:rsidRPr="00742D25">
        <w:rPr>
          <w:rFonts w:ascii="Arial" w:hAnsi="Arial" w:cs="Arial"/>
          <w:iCs/>
        </w:rPr>
        <w:t>e</w:t>
      </w:r>
      <w:r w:rsidR="00DB720E">
        <w:rPr>
          <w:rFonts w:ascii="Arial" w:hAnsi="Arial" w:cs="Arial"/>
          <w:iCs/>
        </w:rPr>
        <w:t xml:space="preserve"> </w:t>
      </w:r>
      <w:r w:rsidRPr="00742D25">
        <w:rPr>
          <w:rFonts w:ascii="Arial" w:hAnsi="Arial" w:cs="Arial"/>
          <w:iCs/>
        </w:rPr>
        <w:t>at:</w:t>
      </w:r>
      <w:r w:rsidR="00DB720E">
        <w:rPr>
          <w:rFonts w:ascii="Arial" w:hAnsi="Arial" w:cs="Arial"/>
          <w:iCs/>
        </w:rPr>
        <w:t xml:space="preserve"> </w:t>
      </w:r>
    </w:p>
    <w:p w14:paraId="52053A9B" w14:textId="77777777" w:rsidR="0054023A" w:rsidRDefault="00683CDD" w:rsidP="00F45FC7">
      <w:pPr>
        <w:rPr>
          <w:rFonts w:ascii="Arial" w:hAnsi="Arial" w:cs="Arial"/>
          <w:iCs/>
        </w:rPr>
      </w:pPr>
      <w:hyperlink r:id="rId7" w:history="1">
        <w:r w:rsidR="0054023A" w:rsidRPr="0054023A">
          <w:rPr>
            <w:rStyle w:val="Hyperlink"/>
            <w:rFonts w:ascii="Arial" w:hAnsi="Arial" w:cs="Arial"/>
            <w:iCs/>
          </w:rPr>
          <w:t>http://apps.beavertonoregon.gov/DevelopmentProjects/full_list.aspx</w:t>
        </w:r>
      </w:hyperlink>
    </w:p>
    <w:p w14:paraId="2DA63FC6" w14:textId="77777777" w:rsidR="00DB720E" w:rsidRDefault="00DB720E" w:rsidP="00F45FC7">
      <w:pPr>
        <w:rPr>
          <w:rFonts w:ascii="Arial" w:hAnsi="Arial" w:cs="Arial"/>
          <w:iCs/>
        </w:rPr>
      </w:pPr>
    </w:p>
    <w:p w14:paraId="5DE9653F" w14:textId="77777777" w:rsidR="00F45FC7" w:rsidRPr="00742D25" w:rsidRDefault="00F45FC7" w:rsidP="00F45FC7">
      <w:pPr>
        <w:rPr>
          <w:rFonts w:ascii="Arial" w:hAnsi="Arial" w:cs="Arial"/>
        </w:rPr>
      </w:pPr>
      <w:r w:rsidRPr="00742D25">
        <w:rPr>
          <w:rFonts w:ascii="Arial" w:hAnsi="Arial" w:cs="Arial"/>
        </w:rPr>
        <w:t>THIS INFORMATION IS AVAILABLE IN LARGE PRINT OR AUDIO TAPE UPON REQUEST.  IN ADDITION, ASSISTED LISTENING DEVICES, SIGN LANGUAGE INTERPRETERS, OR QUALIFIED BILINGUAL INTERPRETERS WILL BE MADE AVAILABLE AT ANY PUBLIC MEETING OR PROGRAM WITH 72 HOURS ADVANCE NOTICE.  TO REQUEST THESE SERVICES, PLEASE CALL 526-2222/VOICE/TDD.</w:t>
      </w:r>
    </w:p>
    <w:p w14:paraId="5DDE0551" w14:textId="77777777" w:rsidR="00F45FC7" w:rsidRDefault="00F45FC7" w:rsidP="00F45FC7">
      <w:pPr>
        <w:rPr>
          <w:sz w:val="22"/>
          <w:szCs w:val="22"/>
        </w:rPr>
      </w:pPr>
    </w:p>
    <w:p w14:paraId="297ECFB1" w14:textId="77777777" w:rsidR="00D11DB5" w:rsidRDefault="00D11DB5">
      <w:pPr>
        <w:rPr>
          <w:sz w:val="22"/>
          <w:szCs w:val="22"/>
        </w:rPr>
      </w:pPr>
    </w:p>
    <w:p w14:paraId="00F275EC" w14:textId="77777777" w:rsidR="00D11DB5" w:rsidRDefault="00D11DB5">
      <w:pPr>
        <w:rPr>
          <w:sz w:val="22"/>
          <w:szCs w:val="22"/>
        </w:rPr>
      </w:pPr>
    </w:p>
    <w:sectPr w:rsidR="00D11DB5" w:rsidSect="009B5D0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8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228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47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C8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F8B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E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E4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EA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AA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0"/>
    <w:rsid w:val="000060BC"/>
    <w:rsid w:val="000144D5"/>
    <w:rsid w:val="000A1B00"/>
    <w:rsid w:val="000A626E"/>
    <w:rsid w:val="000A7CA5"/>
    <w:rsid w:val="000B38C2"/>
    <w:rsid w:val="000D1691"/>
    <w:rsid w:val="000D670D"/>
    <w:rsid w:val="000F74BC"/>
    <w:rsid w:val="00107FB8"/>
    <w:rsid w:val="00132C4F"/>
    <w:rsid w:val="00157196"/>
    <w:rsid w:val="00157633"/>
    <w:rsid w:val="00163812"/>
    <w:rsid w:val="001666E9"/>
    <w:rsid w:val="00172BF3"/>
    <w:rsid w:val="00176020"/>
    <w:rsid w:val="001769FB"/>
    <w:rsid w:val="001B71EB"/>
    <w:rsid w:val="0020412E"/>
    <w:rsid w:val="0020679C"/>
    <w:rsid w:val="00214725"/>
    <w:rsid w:val="00223021"/>
    <w:rsid w:val="00224D01"/>
    <w:rsid w:val="00252B57"/>
    <w:rsid w:val="00264B4F"/>
    <w:rsid w:val="00292FD4"/>
    <w:rsid w:val="002A45B8"/>
    <w:rsid w:val="002D0BC5"/>
    <w:rsid w:val="002E4600"/>
    <w:rsid w:val="002F138A"/>
    <w:rsid w:val="002F600B"/>
    <w:rsid w:val="00305E85"/>
    <w:rsid w:val="00317C95"/>
    <w:rsid w:val="003913FC"/>
    <w:rsid w:val="0039143B"/>
    <w:rsid w:val="003C5BB8"/>
    <w:rsid w:val="003C653B"/>
    <w:rsid w:val="003C67B8"/>
    <w:rsid w:val="004232F8"/>
    <w:rsid w:val="004269EE"/>
    <w:rsid w:val="00427B1F"/>
    <w:rsid w:val="00446428"/>
    <w:rsid w:val="00452BE5"/>
    <w:rsid w:val="00464333"/>
    <w:rsid w:val="004846C8"/>
    <w:rsid w:val="004A56D4"/>
    <w:rsid w:val="004A75D8"/>
    <w:rsid w:val="004B2C06"/>
    <w:rsid w:val="004C2469"/>
    <w:rsid w:val="004C5719"/>
    <w:rsid w:val="004E7733"/>
    <w:rsid w:val="004F7693"/>
    <w:rsid w:val="00500BA1"/>
    <w:rsid w:val="0054023A"/>
    <w:rsid w:val="005525A5"/>
    <w:rsid w:val="00556954"/>
    <w:rsid w:val="00556AF6"/>
    <w:rsid w:val="00556FEE"/>
    <w:rsid w:val="00566DD7"/>
    <w:rsid w:val="005715FA"/>
    <w:rsid w:val="005A29DD"/>
    <w:rsid w:val="005C56E8"/>
    <w:rsid w:val="005D1E21"/>
    <w:rsid w:val="005D3184"/>
    <w:rsid w:val="005F6F8D"/>
    <w:rsid w:val="00617BD5"/>
    <w:rsid w:val="0064020C"/>
    <w:rsid w:val="00683CDD"/>
    <w:rsid w:val="006B2C93"/>
    <w:rsid w:val="006F0351"/>
    <w:rsid w:val="006F1CB4"/>
    <w:rsid w:val="0070217C"/>
    <w:rsid w:val="00702ADB"/>
    <w:rsid w:val="00716362"/>
    <w:rsid w:val="00722B37"/>
    <w:rsid w:val="00733C1A"/>
    <w:rsid w:val="00735B68"/>
    <w:rsid w:val="00742D25"/>
    <w:rsid w:val="00744414"/>
    <w:rsid w:val="00750DF2"/>
    <w:rsid w:val="00764917"/>
    <w:rsid w:val="00791E47"/>
    <w:rsid w:val="00823363"/>
    <w:rsid w:val="00823515"/>
    <w:rsid w:val="00824A29"/>
    <w:rsid w:val="00841C13"/>
    <w:rsid w:val="00851A90"/>
    <w:rsid w:val="008717BA"/>
    <w:rsid w:val="008847CA"/>
    <w:rsid w:val="00885CBD"/>
    <w:rsid w:val="008916CB"/>
    <w:rsid w:val="008F657C"/>
    <w:rsid w:val="00901F08"/>
    <w:rsid w:val="00924DDD"/>
    <w:rsid w:val="0093607F"/>
    <w:rsid w:val="00940E87"/>
    <w:rsid w:val="00941BA6"/>
    <w:rsid w:val="009439E5"/>
    <w:rsid w:val="009636BC"/>
    <w:rsid w:val="0097692D"/>
    <w:rsid w:val="00983D7B"/>
    <w:rsid w:val="00990D2E"/>
    <w:rsid w:val="00993C1A"/>
    <w:rsid w:val="009B5D07"/>
    <w:rsid w:val="009E503D"/>
    <w:rsid w:val="009E6681"/>
    <w:rsid w:val="00A00AEA"/>
    <w:rsid w:val="00A07AEA"/>
    <w:rsid w:val="00A23243"/>
    <w:rsid w:val="00A374D2"/>
    <w:rsid w:val="00A91D30"/>
    <w:rsid w:val="00A92DB8"/>
    <w:rsid w:val="00AA0A3E"/>
    <w:rsid w:val="00AA2E7E"/>
    <w:rsid w:val="00AA5071"/>
    <w:rsid w:val="00AA624C"/>
    <w:rsid w:val="00AC1E2C"/>
    <w:rsid w:val="00AC31E2"/>
    <w:rsid w:val="00AD4160"/>
    <w:rsid w:val="00AF0308"/>
    <w:rsid w:val="00B06EF2"/>
    <w:rsid w:val="00B367B5"/>
    <w:rsid w:val="00B461C6"/>
    <w:rsid w:val="00B80544"/>
    <w:rsid w:val="00B84CE7"/>
    <w:rsid w:val="00B9306C"/>
    <w:rsid w:val="00BA6A6A"/>
    <w:rsid w:val="00BB13AA"/>
    <w:rsid w:val="00BB4D46"/>
    <w:rsid w:val="00BE24AB"/>
    <w:rsid w:val="00BE7BC9"/>
    <w:rsid w:val="00C02370"/>
    <w:rsid w:val="00C11E16"/>
    <w:rsid w:val="00C27203"/>
    <w:rsid w:val="00C3238C"/>
    <w:rsid w:val="00C574E2"/>
    <w:rsid w:val="00C82F84"/>
    <w:rsid w:val="00CB1942"/>
    <w:rsid w:val="00CB5BFB"/>
    <w:rsid w:val="00CC3531"/>
    <w:rsid w:val="00D11DB5"/>
    <w:rsid w:val="00D54A66"/>
    <w:rsid w:val="00D75786"/>
    <w:rsid w:val="00D91939"/>
    <w:rsid w:val="00D9540A"/>
    <w:rsid w:val="00DA54B4"/>
    <w:rsid w:val="00DA56C8"/>
    <w:rsid w:val="00DB720E"/>
    <w:rsid w:val="00DC3FFE"/>
    <w:rsid w:val="00DD3287"/>
    <w:rsid w:val="00DE38A5"/>
    <w:rsid w:val="00DF07ED"/>
    <w:rsid w:val="00E10BF6"/>
    <w:rsid w:val="00E1176D"/>
    <w:rsid w:val="00E16257"/>
    <w:rsid w:val="00E2362E"/>
    <w:rsid w:val="00E264FA"/>
    <w:rsid w:val="00E33240"/>
    <w:rsid w:val="00E41835"/>
    <w:rsid w:val="00E71E95"/>
    <w:rsid w:val="00E74A94"/>
    <w:rsid w:val="00E85809"/>
    <w:rsid w:val="00E941DA"/>
    <w:rsid w:val="00EA5ABA"/>
    <w:rsid w:val="00EA7711"/>
    <w:rsid w:val="00EB7B86"/>
    <w:rsid w:val="00EC4A67"/>
    <w:rsid w:val="00ED452F"/>
    <w:rsid w:val="00EE20E8"/>
    <w:rsid w:val="00F06548"/>
    <w:rsid w:val="00F10434"/>
    <w:rsid w:val="00F24430"/>
    <w:rsid w:val="00F279EE"/>
    <w:rsid w:val="00F45FC7"/>
    <w:rsid w:val="00F6272F"/>
    <w:rsid w:val="00F6664F"/>
    <w:rsid w:val="00FB784F"/>
    <w:rsid w:val="00FC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B01100"/>
  <w15:docId w15:val="{2488B4F3-8BDF-45B7-8CAC-01BF0160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jc w:val="both"/>
    </w:pPr>
    <w:rPr>
      <w:rFonts w:ascii="Century Schoolbook" w:hAnsi="Century Schoolbook"/>
      <w:sz w:val="24"/>
      <w:szCs w:val="24"/>
    </w:rPr>
  </w:style>
  <w:style w:type="paragraph" w:styleId="Heading1">
    <w:name w:val="heading 1"/>
    <w:basedOn w:val="Normal"/>
    <w:next w:val="Normal"/>
    <w:qFormat/>
    <w:rsid w:val="0039143B"/>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143B"/>
    <w:rPr>
      <w:color w:val="0000FF"/>
      <w:u w:val="single"/>
    </w:rPr>
  </w:style>
  <w:style w:type="character" w:styleId="FollowedHyperlink">
    <w:name w:val="FollowedHyperlink"/>
    <w:basedOn w:val="DefaultParagraphFont"/>
    <w:rsid w:val="0039143B"/>
    <w:rPr>
      <w:color w:val="800080"/>
      <w:u w:val="single"/>
    </w:rPr>
  </w:style>
  <w:style w:type="paragraph" w:styleId="BalloonText">
    <w:name w:val="Balloon Text"/>
    <w:basedOn w:val="Normal"/>
    <w:semiHidden/>
    <w:rsid w:val="0039143B"/>
    <w:rPr>
      <w:rFonts w:ascii="Tahoma" w:hAnsi="Tahoma" w:cs="Tahoma"/>
      <w:sz w:val="16"/>
      <w:szCs w:val="16"/>
    </w:rPr>
  </w:style>
  <w:style w:type="character" w:styleId="CommentReference">
    <w:name w:val="annotation reference"/>
    <w:basedOn w:val="DefaultParagraphFont"/>
    <w:rsid w:val="009E503D"/>
    <w:rPr>
      <w:sz w:val="16"/>
      <w:szCs w:val="16"/>
    </w:rPr>
  </w:style>
  <w:style w:type="paragraph" w:styleId="CommentText">
    <w:name w:val="annotation text"/>
    <w:basedOn w:val="Normal"/>
    <w:link w:val="CommentTextChar"/>
    <w:rsid w:val="009E503D"/>
    <w:rPr>
      <w:sz w:val="20"/>
      <w:szCs w:val="20"/>
    </w:rPr>
  </w:style>
  <w:style w:type="character" w:customStyle="1" w:styleId="CommentTextChar">
    <w:name w:val="Comment Text Char"/>
    <w:basedOn w:val="DefaultParagraphFont"/>
    <w:link w:val="CommentText"/>
    <w:rsid w:val="009E503D"/>
    <w:rPr>
      <w:rFonts w:ascii="Century Schoolbook" w:hAnsi="Century Schoolbook"/>
    </w:rPr>
  </w:style>
  <w:style w:type="paragraph" w:styleId="CommentSubject">
    <w:name w:val="annotation subject"/>
    <w:basedOn w:val="CommentText"/>
    <w:next w:val="CommentText"/>
    <w:link w:val="CommentSubjectChar"/>
    <w:rsid w:val="009E503D"/>
    <w:rPr>
      <w:b/>
      <w:bCs/>
    </w:rPr>
  </w:style>
  <w:style w:type="character" w:customStyle="1" w:styleId="CommentSubjectChar">
    <w:name w:val="Comment Subject Char"/>
    <w:basedOn w:val="CommentTextChar"/>
    <w:link w:val="CommentSubject"/>
    <w:rsid w:val="009E503D"/>
    <w:rPr>
      <w:rFonts w:ascii="Century Schoolbook" w:hAnsi="Century Schoolbook"/>
      <w:b/>
      <w:bCs/>
    </w:rPr>
  </w:style>
  <w:style w:type="paragraph" w:styleId="Revision">
    <w:name w:val="Revision"/>
    <w:hidden/>
    <w:uiPriority w:val="99"/>
    <w:semiHidden/>
    <w:rsid w:val="00DB720E"/>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pps.beavertonoregon.gov/DevelopmentProjects/full_lis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F756-9739-4CAA-AF6A-996E94D8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3797</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ksnyder</dc:creator>
  <cp:lastModifiedBy>Carmin Ruiz</cp:lastModifiedBy>
  <cp:revision>4</cp:revision>
  <cp:lastPrinted>2018-01-11T21:28:00Z</cp:lastPrinted>
  <dcterms:created xsi:type="dcterms:W3CDTF">2018-01-11T21:28:00Z</dcterms:created>
  <dcterms:modified xsi:type="dcterms:W3CDTF">2018-01-12T23:21:00Z</dcterms:modified>
</cp:coreProperties>
</file>